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F7" w:rsidRDefault="00B265F7" w:rsidP="00B265F7">
      <w:pPr>
        <w:pStyle w:val="Title"/>
        <w:rPr>
          <w:rFonts w:eastAsia="Times New Roman"/>
        </w:rPr>
      </w:pPr>
      <w:r>
        <w:rPr>
          <w:rFonts w:eastAsia="Times New Roman"/>
        </w:rPr>
        <w:t>AEP Networks – Product Family Descriptions and Applications</w:t>
      </w:r>
    </w:p>
    <w:p w:rsidR="000D67F2" w:rsidRDefault="000D67F2" w:rsidP="000D67F2">
      <w:pPr>
        <w:pStyle w:val="Heading1"/>
      </w:pPr>
      <w:r>
        <w:t>Series A</w:t>
      </w:r>
    </w:p>
    <w:p w:rsidR="006E08BF" w:rsidRPr="004439E8" w:rsidRDefault="00385CC2" w:rsidP="00B265F7">
      <w:pPr>
        <w:rPr>
          <w:rFonts w:asciiTheme="minorHAnsi" w:hAnsiTheme="minorHAnsi" w:cstheme="minorHAnsi"/>
          <w:sz w:val="22"/>
        </w:rPr>
      </w:pPr>
      <w:r w:rsidRPr="004439E8">
        <w:rPr>
          <w:rFonts w:asciiTheme="minorHAnsi" w:hAnsiTheme="minorHAnsi" w:cstheme="minorHAnsi"/>
          <w:sz w:val="22"/>
        </w:rPr>
        <w:t>Series A is a Secure Application Access gateway that provides a high level of security for organisations who want to allow authorised employees to connect to corporate ap</w:t>
      </w:r>
      <w:r w:rsidR="00E84050" w:rsidRPr="004439E8">
        <w:rPr>
          <w:rFonts w:asciiTheme="minorHAnsi" w:hAnsiTheme="minorHAnsi" w:cstheme="minorHAnsi"/>
          <w:sz w:val="22"/>
        </w:rPr>
        <w:t xml:space="preserve">plications from any network and with any device. </w:t>
      </w:r>
      <w:r w:rsidR="007A1C01">
        <w:rPr>
          <w:rFonts w:asciiTheme="minorHAnsi" w:hAnsiTheme="minorHAnsi" w:cstheme="minorHAnsi"/>
          <w:sz w:val="22"/>
        </w:rPr>
        <w:t>Companies can, f</w:t>
      </w:r>
      <w:r w:rsidR="00E84050" w:rsidRPr="004439E8">
        <w:rPr>
          <w:rFonts w:asciiTheme="minorHAnsi" w:hAnsiTheme="minorHAnsi" w:cstheme="minorHAnsi"/>
          <w:sz w:val="22"/>
        </w:rPr>
        <w:t xml:space="preserve">or example, allow access from home PCs or </w:t>
      </w:r>
      <w:r w:rsidRPr="004439E8">
        <w:rPr>
          <w:rFonts w:asciiTheme="minorHAnsi" w:hAnsiTheme="minorHAnsi" w:cstheme="minorHAnsi"/>
          <w:sz w:val="22"/>
        </w:rPr>
        <w:t xml:space="preserve">tablet computers such as </w:t>
      </w:r>
      <w:proofErr w:type="spellStart"/>
      <w:r w:rsidRPr="004439E8">
        <w:rPr>
          <w:rFonts w:asciiTheme="minorHAnsi" w:hAnsiTheme="minorHAnsi" w:cstheme="minorHAnsi"/>
          <w:sz w:val="22"/>
        </w:rPr>
        <w:t>iPad</w:t>
      </w:r>
      <w:proofErr w:type="spellEnd"/>
      <w:r w:rsidRPr="004439E8">
        <w:rPr>
          <w:rFonts w:asciiTheme="minorHAnsi" w:hAnsiTheme="minorHAnsi" w:cstheme="minorHAnsi"/>
          <w:sz w:val="22"/>
        </w:rPr>
        <w:t xml:space="preserve"> and Android devices connected via pubic wireless hotspo</w:t>
      </w:r>
      <w:r w:rsidR="00B077FE" w:rsidRPr="004439E8">
        <w:rPr>
          <w:rFonts w:asciiTheme="minorHAnsi" w:hAnsiTheme="minorHAnsi" w:cstheme="minorHAnsi"/>
          <w:sz w:val="22"/>
        </w:rPr>
        <w:t xml:space="preserve">ts without compromising </w:t>
      </w:r>
      <w:r w:rsidR="00E84050" w:rsidRPr="004439E8">
        <w:rPr>
          <w:rFonts w:asciiTheme="minorHAnsi" w:hAnsiTheme="minorHAnsi" w:cstheme="minorHAnsi"/>
          <w:sz w:val="22"/>
        </w:rPr>
        <w:t xml:space="preserve">the </w:t>
      </w:r>
      <w:r w:rsidR="00B077FE" w:rsidRPr="004439E8">
        <w:rPr>
          <w:rFonts w:asciiTheme="minorHAnsi" w:hAnsiTheme="minorHAnsi" w:cstheme="minorHAnsi"/>
          <w:sz w:val="22"/>
        </w:rPr>
        <w:t>security</w:t>
      </w:r>
      <w:r w:rsidR="00E84050" w:rsidRPr="004439E8">
        <w:rPr>
          <w:rFonts w:asciiTheme="minorHAnsi" w:hAnsiTheme="minorHAnsi" w:cstheme="minorHAnsi"/>
          <w:sz w:val="22"/>
        </w:rPr>
        <w:t xml:space="preserve"> of information held in their datacentres.</w:t>
      </w:r>
      <w:r w:rsidR="007B42A1" w:rsidRPr="004439E8">
        <w:rPr>
          <w:rFonts w:asciiTheme="minorHAnsi" w:hAnsiTheme="minorHAnsi" w:cstheme="minorHAnsi"/>
          <w:sz w:val="22"/>
        </w:rPr>
        <w:t xml:space="preserve"> </w:t>
      </w:r>
    </w:p>
    <w:p w:rsidR="006E08BF" w:rsidRPr="004439E8" w:rsidRDefault="006E08BF" w:rsidP="00B265F7">
      <w:pPr>
        <w:rPr>
          <w:rFonts w:asciiTheme="minorHAnsi" w:hAnsiTheme="minorHAnsi" w:cstheme="minorHAnsi"/>
          <w:sz w:val="22"/>
        </w:rPr>
      </w:pPr>
    </w:p>
    <w:p w:rsidR="006E08BF" w:rsidRPr="004439E8" w:rsidRDefault="006E08BF" w:rsidP="00B265F7">
      <w:pPr>
        <w:rPr>
          <w:rFonts w:asciiTheme="minorHAnsi" w:hAnsiTheme="minorHAnsi" w:cstheme="minorHAnsi"/>
          <w:sz w:val="22"/>
        </w:rPr>
      </w:pPr>
      <w:r w:rsidRPr="004439E8">
        <w:rPr>
          <w:rFonts w:asciiTheme="minorHAnsi" w:hAnsiTheme="minorHAnsi" w:cstheme="minorHAnsi"/>
          <w:sz w:val="22"/>
        </w:rPr>
        <w:t>This secure any-to-any support is provided through the integration of industry-based standard authentication and access methods a</w:t>
      </w:r>
      <w:r w:rsidR="00211F7B">
        <w:rPr>
          <w:rFonts w:asciiTheme="minorHAnsi" w:hAnsiTheme="minorHAnsi" w:cstheme="minorHAnsi"/>
          <w:sz w:val="22"/>
        </w:rPr>
        <w:t xml:space="preserve">s well as </w:t>
      </w:r>
      <w:r w:rsidRPr="004439E8">
        <w:rPr>
          <w:rFonts w:asciiTheme="minorHAnsi" w:hAnsiTheme="minorHAnsi" w:cstheme="minorHAnsi"/>
          <w:sz w:val="22"/>
        </w:rPr>
        <w:t>device fingerprinting to ensure th</w:t>
      </w:r>
      <w:r w:rsidR="00211F7B">
        <w:rPr>
          <w:rFonts w:asciiTheme="minorHAnsi" w:hAnsiTheme="minorHAnsi" w:cstheme="minorHAnsi"/>
          <w:sz w:val="22"/>
        </w:rPr>
        <w:t xml:space="preserve">at endpoints </w:t>
      </w:r>
      <w:r w:rsidRPr="004439E8">
        <w:rPr>
          <w:rFonts w:asciiTheme="minorHAnsi" w:hAnsiTheme="minorHAnsi" w:cstheme="minorHAnsi"/>
          <w:sz w:val="22"/>
        </w:rPr>
        <w:t>meet the minimum security standards required</w:t>
      </w:r>
      <w:r w:rsidR="00211F7B">
        <w:rPr>
          <w:rFonts w:asciiTheme="minorHAnsi" w:hAnsiTheme="minorHAnsi" w:cstheme="minorHAnsi"/>
          <w:sz w:val="22"/>
        </w:rPr>
        <w:t xml:space="preserve"> for</w:t>
      </w:r>
      <w:r w:rsidRPr="004439E8">
        <w:rPr>
          <w:rFonts w:asciiTheme="minorHAnsi" w:hAnsiTheme="minorHAnsi" w:cstheme="minorHAnsi"/>
          <w:sz w:val="22"/>
        </w:rPr>
        <w:t xml:space="preserve"> patch levels, antivirus updates and personal firewalls. Connection to the corporate network is only permitted once these have both been verified.</w:t>
      </w:r>
    </w:p>
    <w:p w:rsidR="00651B1E" w:rsidRPr="004439E8" w:rsidRDefault="00651B1E" w:rsidP="00B265F7">
      <w:pPr>
        <w:rPr>
          <w:rFonts w:asciiTheme="minorHAnsi" w:hAnsiTheme="minorHAnsi" w:cstheme="minorHAnsi"/>
          <w:sz w:val="22"/>
        </w:rPr>
      </w:pPr>
    </w:p>
    <w:p w:rsidR="00651B1E" w:rsidRPr="004439E8" w:rsidRDefault="00651B1E" w:rsidP="00B265F7">
      <w:pPr>
        <w:rPr>
          <w:rFonts w:asciiTheme="minorHAnsi" w:hAnsiTheme="minorHAnsi" w:cstheme="minorHAnsi"/>
          <w:sz w:val="22"/>
        </w:rPr>
      </w:pPr>
      <w:r w:rsidRPr="004439E8">
        <w:rPr>
          <w:rFonts w:asciiTheme="minorHAnsi" w:hAnsiTheme="minorHAnsi" w:cstheme="minorHAnsi"/>
          <w:sz w:val="22"/>
        </w:rPr>
        <w:t xml:space="preserve">Series A technology can be provided as a dedicated hardware appliance or as a virtual appliance to provide flexible deployment scenarios. Series A is can be bought using </w:t>
      </w:r>
      <w:r w:rsidR="003D7266">
        <w:rPr>
          <w:rFonts w:asciiTheme="minorHAnsi" w:hAnsiTheme="minorHAnsi" w:cstheme="minorHAnsi"/>
          <w:sz w:val="22"/>
        </w:rPr>
        <w:t>four</w:t>
      </w:r>
      <w:r w:rsidRPr="004439E8">
        <w:rPr>
          <w:rFonts w:asciiTheme="minorHAnsi" w:hAnsiTheme="minorHAnsi" w:cstheme="minorHAnsi"/>
          <w:sz w:val="22"/>
        </w:rPr>
        <w:t xml:space="preserve"> different licencing models which have been specifically designed for different customer usage scenarios:</w:t>
      </w:r>
    </w:p>
    <w:p w:rsidR="00651B1E" w:rsidRDefault="00651B1E" w:rsidP="00B265F7">
      <w:pPr>
        <w:rPr>
          <w:rFonts w:asciiTheme="minorHAnsi" w:hAnsiTheme="minorHAnsi" w:cstheme="minorHAnsi"/>
        </w:rPr>
      </w:pPr>
    </w:p>
    <w:tbl>
      <w:tblPr>
        <w:tblStyle w:val="LightList-Accent5"/>
        <w:tblW w:w="0" w:type="auto"/>
        <w:tblLook w:val="04A0" w:firstRow="1" w:lastRow="0" w:firstColumn="1" w:lastColumn="0" w:noHBand="0" w:noVBand="1"/>
      </w:tblPr>
      <w:tblGrid>
        <w:gridCol w:w="1526"/>
        <w:gridCol w:w="4819"/>
        <w:gridCol w:w="2897"/>
      </w:tblGrid>
      <w:tr w:rsidR="0031617B" w:rsidTr="00443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1617B" w:rsidRPr="004439E8" w:rsidRDefault="0031617B" w:rsidP="00B265F7">
            <w:pPr>
              <w:rPr>
                <w:rFonts w:asciiTheme="minorHAnsi" w:hAnsiTheme="minorHAnsi" w:cstheme="minorHAnsi"/>
                <w:sz w:val="22"/>
              </w:rPr>
            </w:pPr>
            <w:r w:rsidRPr="004439E8">
              <w:rPr>
                <w:rFonts w:asciiTheme="minorHAnsi" w:hAnsiTheme="minorHAnsi" w:cstheme="minorHAnsi"/>
                <w:sz w:val="22"/>
              </w:rPr>
              <w:t>Licence model</w:t>
            </w:r>
          </w:p>
        </w:tc>
        <w:tc>
          <w:tcPr>
            <w:tcW w:w="4819" w:type="dxa"/>
          </w:tcPr>
          <w:p w:rsidR="0031617B" w:rsidRPr="004439E8" w:rsidRDefault="0031617B" w:rsidP="00B265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Description</w:t>
            </w:r>
          </w:p>
        </w:tc>
        <w:tc>
          <w:tcPr>
            <w:tcW w:w="2897" w:type="dxa"/>
          </w:tcPr>
          <w:p w:rsidR="0031617B" w:rsidRPr="004439E8" w:rsidRDefault="00262F3E" w:rsidP="00B265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Typical uses</w:t>
            </w:r>
          </w:p>
        </w:tc>
      </w:tr>
      <w:tr w:rsidR="0031617B" w:rsidTr="00443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1617B" w:rsidRPr="004439E8" w:rsidRDefault="0031617B" w:rsidP="00B265F7">
            <w:pPr>
              <w:rPr>
                <w:rFonts w:asciiTheme="minorHAnsi" w:hAnsiTheme="minorHAnsi" w:cstheme="minorHAnsi"/>
                <w:b w:val="0"/>
                <w:sz w:val="22"/>
              </w:rPr>
            </w:pPr>
            <w:proofErr w:type="spellStart"/>
            <w:r w:rsidRPr="004439E8">
              <w:rPr>
                <w:rFonts w:asciiTheme="minorHAnsi" w:hAnsiTheme="minorHAnsi" w:cstheme="minorHAnsi"/>
                <w:b w:val="0"/>
                <w:sz w:val="22"/>
              </w:rPr>
              <w:t>Netilla</w:t>
            </w:r>
            <w:proofErr w:type="spellEnd"/>
          </w:p>
        </w:tc>
        <w:tc>
          <w:tcPr>
            <w:tcW w:w="4819" w:type="dxa"/>
          </w:tcPr>
          <w:p w:rsidR="0031617B" w:rsidRPr="004439E8" w:rsidRDefault="005F75DA" w:rsidP="00B26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A secure, remote application access gateway that combines different security methods such as several authentication methods and the creation of V-Realms which allow only selected groups to access certain business applications.</w:t>
            </w:r>
          </w:p>
        </w:tc>
        <w:tc>
          <w:tcPr>
            <w:tcW w:w="2897" w:type="dxa"/>
          </w:tcPr>
          <w:p w:rsidR="0031617B" w:rsidRPr="004439E8" w:rsidRDefault="00411BF2" w:rsidP="00B26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Enterprises who want to give their users secure access to corporate resources from a wide variety of, often unknown, devices</w:t>
            </w:r>
            <w:r w:rsidR="003D7266">
              <w:rPr>
                <w:rFonts w:asciiTheme="minorHAnsi" w:hAnsiTheme="minorHAnsi" w:cstheme="minorHAnsi"/>
                <w:sz w:val="22"/>
              </w:rPr>
              <w:t xml:space="preserve"> thorough a single, secure gateway</w:t>
            </w:r>
            <w:r w:rsidRPr="004439E8">
              <w:rPr>
                <w:rFonts w:asciiTheme="minorHAnsi" w:hAnsiTheme="minorHAnsi" w:cstheme="minorHAnsi"/>
                <w:sz w:val="22"/>
              </w:rPr>
              <w:t>.</w:t>
            </w:r>
          </w:p>
        </w:tc>
      </w:tr>
      <w:tr w:rsidR="0031617B" w:rsidTr="004439E8">
        <w:tc>
          <w:tcPr>
            <w:cnfStyle w:val="001000000000" w:firstRow="0" w:lastRow="0" w:firstColumn="1" w:lastColumn="0" w:oddVBand="0" w:evenVBand="0" w:oddHBand="0" w:evenHBand="0" w:firstRowFirstColumn="0" w:firstRowLastColumn="0" w:lastRowFirstColumn="0" w:lastRowLastColumn="0"/>
            <w:tcW w:w="1526" w:type="dxa"/>
          </w:tcPr>
          <w:p w:rsidR="0031617B" w:rsidRPr="004439E8" w:rsidRDefault="0031617B" w:rsidP="00B265F7">
            <w:pPr>
              <w:rPr>
                <w:rFonts w:asciiTheme="minorHAnsi" w:hAnsiTheme="minorHAnsi" w:cstheme="minorHAnsi"/>
                <w:b w:val="0"/>
                <w:sz w:val="22"/>
              </w:rPr>
            </w:pPr>
            <w:proofErr w:type="spellStart"/>
            <w:r w:rsidRPr="004439E8">
              <w:rPr>
                <w:rFonts w:asciiTheme="minorHAnsi" w:hAnsiTheme="minorHAnsi" w:cstheme="minorHAnsi"/>
                <w:b w:val="0"/>
                <w:sz w:val="22"/>
              </w:rPr>
              <w:t>LANProtect</w:t>
            </w:r>
            <w:proofErr w:type="spellEnd"/>
          </w:p>
        </w:tc>
        <w:tc>
          <w:tcPr>
            <w:tcW w:w="4819" w:type="dxa"/>
          </w:tcPr>
          <w:p w:rsidR="0031617B" w:rsidRPr="004439E8" w:rsidRDefault="0031617B" w:rsidP="00B26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A licence based on the number of users requiring secure access to corporate applications</w:t>
            </w:r>
            <w:r w:rsidR="00764507">
              <w:rPr>
                <w:rFonts w:asciiTheme="minorHAnsi" w:hAnsiTheme="minorHAnsi" w:cstheme="minorHAnsi"/>
                <w:sz w:val="22"/>
              </w:rPr>
              <w:t>, typically</w:t>
            </w:r>
            <w:r w:rsidRPr="004439E8">
              <w:rPr>
                <w:rFonts w:asciiTheme="minorHAnsi" w:hAnsiTheme="minorHAnsi" w:cstheme="minorHAnsi"/>
                <w:sz w:val="22"/>
              </w:rPr>
              <w:t xml:space="preserve"> through virtual desktop infrastructures.</w:t>
            </w:r>
          </w:p>
        </w:tc>
        <w:tc>
          <w:tcPr>
            <w:tcW w:w="2897" w:type="dxa"/>
          </w:tcPr>
          <w:p w:rsidR="0031617B" w:rsidRPr="004439E8" w:rsidRDefault="00093945" w:rsidP="000939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 xml:space="preserve">Enterprises and government organisations </w:t>
            </w:r>
            <w:r w:rsidR="00411BF2" w:rsidRPr="004439E8">
              <w:rPr>
                <w:rFonts w:asciiTheme="minorHAnsi" w:hAnsiTheme="minorHAnsi" w:cstheme="minorHAnsi"/>
                <w:sz w:val="22"/>
              </w:rPr>
              <w:t>that</w:t>
            </w:r>
            <w:r w:rsidRPr="004439E8">
              <w:rPr>
                <w:rFonts w:asciiTheme="minorHAnsi" w:hAnsiTheme="minorHAnsi" w:cstheme="minorHAnsi"/>
                <w:sz w:val="22"/>
              </w:rPr>
              <w:t xml:space="preserve"> require a secure virtual desktop environment.</w:t>
            </w:r>
          </w:p>
        </w:tc>
      </w:tr>
      <w:tr w:rsidR="0031617B" w:rsidTr="00443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1617B" w:rsidRPr="004439E8" w:rsidRDefault="0031617B" w:rsidP="00B265F7">
            <w:pPr>
              <w:rPr>
                <w:rFonts w:asciiTheme="minorHAnsi" w:hAnsiTheme="minorHAnsi" w:cstheme="minorHAnsi"/>
                <w:b w:val="0"/>
                <w:sz w:val="22"/>
              </w:rPr>
            </w:pPr>
            <w:proofErr w:type="spellStart"/>
            <w:r w:rsidRPr="004439E8">
              <w:rPr>
                <w:rFonts w:asciiTheme="minorHAnsi" w:hAnsiTheme="minorHAnsi" w:cstheme="minorHAnsi"/>
                <w:b w:val="0"/>
                <w:sz w:val="22"/>
              </w:rPr>
              <w:t>ServiceProtect</w:t>
            </w:r>
            <w:proofErr w:type="spellEnd"/>
          </w:p>
        </w:tc>
        <w:tc>
          <w:tcPr>
            <w:tcW w:w="4819" w:type="dxa"/>
          </w:tcPr>
          <w:p w:rsidR="0031617B" w:rsidRPr="004439E8" w:rsidRDefault="0031617B" w:rsidP="00B26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 xml:space="preserve">A flexible licence based on the number of CPUs in the gateway </w:t>
            </w:r>
            <w:r w:rsidR="001057DA">
              <w:rPr>
                <w:rFonts w:asciiTheme="minorHAnsi" w:hAnsiTheme="minorHAnsi" w:cstheme="minorHAnsi"/>
                <w:sz w:val="22"/>
              </w:rPr>
              <w:t xml:space="preserve">hardware </w:t>
            </w:r>
            <w:r w:rsidRPr="004439E8">
              <w:rPr>
                <w:rFonts w:asciiTheme="minorHAnsi" w:hAnsiTheme="minorHAnsi" w:cstheme="minorHAnsi"/>
                <w:sz w:val="22"/>
              </w:rPr>
              <w:t>for organisations that have unexpected high demands on their infrastructures due to their business models, for example public-facing cloud providers.</w:t>
            </w:r>
          </w:p>
        </w:tc>
        <w:tc>
          <w:tcPr>
            <w:tcW w:w="2897" w:type="dxa"/>
          </w:tcPr>
          <w:p w:rsidR="0031617B" w:rsidRPr="004439E8" w:rsidRDefault="00FC2741" w:rsidP="00FC27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 xml:space="preserve">Organisations with public facing cloud infrastructures who see increased demand for their services during peak operating times </w:t>
            </w:r>
            <w:r w:rsidR="001057DA">
              <w:rPr>
                <w:rFonts w:asciiTheme="minorHAnsi" w:hAnsiTheme="minorHAnsi" w:cstheme="minorHAnsi"/>
                <w:sz w:val="22"/>
              </w:rPr>
              <w:t>and therefore require flexible and scalable access gateway technology</w:t>
            </w:r>
          </w:p>
        </w:tc>
      </w:tr>
      <w:tr w:rsidR="0031617B" w:rsidTr="004439E8">
        <w:tc>
          <w:tcPr>
            <w:cnfStyle w:val="001000000000" w:firstRow="0" w:lastRow="0" w:firstColumn="1" w:lastColumn="0" w:oddVBand="0" w:evenVBand="0" w:oddHBand="0" w:evenHBand="0" w:firstRowFirstColumn="0" w:firstRowLastColumn="0" w:lastRowFirstColumn="0" w:lastRowLastColumn="0"/>
            <w:tcW w:w="1526" w:type="dxa"/>
          </w:tcPr>
          <w:p w:rsidR="0031617B" w:rsidRPr="004439E8" w:rsidRDefault="0031617B" w:rsidP="00B265F7">
            <w:pPr>
              <w:rPr>
                <w:rFonts w:asciiTheme="minorHAnsi" w:hAnsiTheme="minorHAnsi" w:cstheme="minorHAnsi"/>
                <w:b w:val="0"/>
                <w:sz w:val="22"/>
              </w:rPr>
            </w:pPr>
            <w:r w:rsidRPr="004439E8">
              <w:rPr>
                <w:rFonts w:asciiTheme="minorHAnsi" w:hAnsiTheme="minorHAnsi" w:cstheme="minorHAnsi"/>
                <w:b w:val="0"/>
                <w:sz w:val="22"/>
              </w:rPr>
              <w:t>CloudProtect</w:t>
            </w:r>
          </w:p>
        </w:tc>
        <w:tc>
          <w:tcPr>
            <w:tcW w:w="4819" w:type="dxa"/>
          </w:tcPr>
          <w:p w:rsidR="0031617B" w:rsidRPr="004439E8" w:rsidRDefault="0031617B" w:rsidP="00B26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A subscription based licence that provides Security-as-a-Service (</w:t>
            </w:r>
            <w:proofErr w:type="spellStart"/>
            <w:r w:rsidRPr="004439E8">
              <w:rPr>
                <w:rFonts w:asciiTheme="minorHAnsi" w:hAnsiTheme="minorHAnsi" w:cstheme="minorHAnsi"/>
                <w:sz w:val="22"/>
              </w:rPr>
              <w:t>SECaaS</w:t>
            </w:r>
            <w:proofErr w:type="spellEnd"/>
            <w:r w:rsidRPr="004439E8">
              <w:rPr>
                <w:rFonts w:asciiTheme="minorHAnsi" w:hAnsiTheme="minorHAnsi" w:cstheme="minorHAnsi"/>
                <w:sz w:val="22"/>
              </w:rPr>
              <w:t>) to deliver highly secure, policy-based application and network access using a model that requires no initial CAPEX outlay.</w:t>
            </w:r>
          </w:p>
        </w:tc>
        <w:tc>
          <w:tcPr>
            <w:tcW w:w="2897" w:type="dxa"/>
          </w:tcPr>
          <w:p w:rsidR="0031617B" w:rsidRPr="004439E8" w:rsidRDefault="009B2DED" w:rsidP="00B26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Mobile and fixed line service providers, Managed Service Providers (MSPs), Cloud Service Providers, Large Enterprise organisations who charge internally for IT provision</w:t>
            </w:r>
          </w:p>
        </w:tc>
      </w:tr>
    </w:tbl>
    <w:p w:rsidR="00651B1E" w:rsidRDefault="00651B1E" w:rsidP="00B265F7">
      <w:pPr>
        <w:rPr>
          <w:rFonts w:asciiTheme="minorHAnsi" w:hAnsiTheme="minorHAnsi" w:cstheme="minorHAnsi"/>
        </w:rPr>
      </w:pPr>
    </w:p>
    <w:p w:rsidR="00651B1E" w:rsidRPr="004439E8" w:rsidRDefault="002C310E" w:rsidP="00B265F7">
      <w:pPr>
        <w:rPr>
          <w:rFonts w:asciiTheme="minorHAnsi" w:hAnsiTheme="minorHAnsi" w:cstheme="minorHAnsi"/>
          <w:sz w:val="22"/>
        </w:rPr>
      </w:pPr>
      <w:r w:rsidRPr="004439E8">
        <w:rPr>
          <w:rFonts w:asciiTheme="minorHAnsi" w:hAnsiTheme="minorHAnsi" w:cstheme="minorHAnsi"/>
          <w:sz w:val="22"/>
        </w:rPr>
        <w:lastRenderedPageBreak/>
        <w:t xml:space="preserve">In addition to the Secure Application Access gateway hardware appliance or virtual appliance, there is the option to deploy AEP Networks’ load balancer to allow traffic distribution across multiple gateway instances and the Assurance platform (based on </w:t>
      </w:r>
      <w:proofErr w:type="spellStart"/>
      <w:r w:rsidRPr="004439E8">
        <w:rPr>
          <w:rFonts w:asciiTheme="minorHAnsi" w:hAnsiTheme="minorHAnsi" w:cstheme="minorHAnsi"/>
          <w:sz w:val="22"/>
        </w:rPr>
        <w:t>Keyper</w:t>
      </w:r>
      <w:proofErr w:type="spellEnd"/>
      <w:r w:rsidRPr="004439E8">
        <w:rPr>
          <w:rFonts w:asciiTheme="minorHAnsi" w:hAnsiTheme="minorHAnsi" w:cstheme="minorHAnsi"/>
          <w:sz w:val="22"/>
        </w:rPr>
        <w:t xml:space="preserve">) which adds an additional layer of security to protect cryptographic keys used to secure </w:t>
      </w:r>
      <w:proofErr w:type="spellStart"/>
      <w:r w:rsidRPr="004439E8">
        <w:rPr>
          <w:rFonts w:asciiTheme="minorHAnsi" w:hAnsiTheme="minorHAnsi" w:cstheme="minorHAnsi"/>
          <w:sz w:val="22"/>
        </w:rPr>
        <w:t>LANProtect</w:t>
      </w:r>
      <w:proofErr w:type="spellEnd"/>
      <w:r w:rsidRPr="004439E8">
        <w:rPr>
          <w:rFonts w:asciiTheme="minorHAnsi" w:hAnsiTheme="minorHAnsi" w:cstheme="minorHAnsi"/>
          <w:sz w:val="22"/>
        </w:rPr>
        <w:t>, CloudProtect and Service Protect.</w:t>
      </w:r>
    </w:p>
    <w:p w:rsidR="000D67F2" w:rsidRDefault="000D67F2" w:rsidP="000D67F2">
      <w:pPr>
        <w:pStyle w:val="Heading1"/>
      </w:pPr>
      <w:r>
        <w:t>Series E</w:t>
      </w:r>
    </w:p>
    <w:p w:rsidR="00DB6FAF" w:rsidRDefault="00DB6FAF" w:rsidP="00DB6FAF">
      <w:pPr>
        <w:rPr>
          <w:rFonts w:asciiTheme="minorHAnsi" w:hAnsiTheme="minorHAnsi" w:cstheme="minorHAnsi"/>
          <w:sz w:val="22"/>
        </w:rPr>
      </w:pPr>
      <w:r>
        <w:rPr>
          <w:rFonts w:asciiTheme="minorHAnsi" w:hAnsiTheme="minorHAnsi" w:cstheme="minorHAnsi"/>
          <w:sz w:val="22"/>
        </w:rPr>
        <w:t xml:space="preserve">Series E is an enhanced grade network encryption solution that allows </w:t>
      </w:r>
      <w:r w:rsidR="007D7DCC">
        <w:rPr>
          <w:rFonts w:asciiTheme="minorHAnsi" w:hAnsiTheme="minorHAnsi" w:cstheme="minorHAnsi"/>
          <w:sz w:val="22"/>
        </w:rPr>
        <w:t xml:space="preserve">organisations to securely transmit business sensitive or confidential data over public and private networks without compromising security. This enhanced grade network encryption solution has been designed to ensure easy deployment </w:t>
      </w:r>
      <w:r>
        <w:rPr>
          <w:rFonts w:asciiTheme="minorHAnsi" w:hAnsiTheme="minorHAnsi" w:cstheme="minorHAnsi"/>
          <w:sz w:val="22"/>
        </w:rPr>
        <w:t>and management of government</w:t>
      </w:r>
      <w:r w:rsidR="007D7DCC">
        <w:rPr>
          <w:rFonts w:asciiTheme="minorHAnsi" w:hAnsiTheme="minorHAnsi" w:cstheme="minorHAnsi"/>
          <w:sz w:val="22"/>
        </w:rPr>
        <w:t>-</w:t>
      </w:r>
      <w:r>
        <w:rPr>
          <w:rFonts w:asciiTheme="minorHAnsi" w:hAnsiTheme="minorHAnsi" w:cstheme="minorHAnsi"/>
          <w:sz w:val="22"/>
        </w:rPr>
        <w:t xml:space="preserve">grade IPSEC-based security. </w:t>
      </w:r>
      <w:r w:rsidR="009C30D2">
        <w:rPr>
          <w:rFonts w:asciiTheme="minorHAnsi" w:hAnsiTheme="minorHAnsi" w:cstheme="minorHAnsi"/>
          <w:sz w:val="22"/>
        </w:rPr>
        <w:t xml:space="preserve">Net CA provides the necessary </w:t>
      </w:r>
      <w:r w:rsidR="007D7DCC">
        <w:rPr>
          <w:rFonts w:asciiTheme="minorHAnsi" w:hAnsiTheme="minorHAnsi" w:cstheme="minorHAnsi"/>
          <w:sz w:val="22"/>
        </w:rPr>
        <w:t>c</w:t>
      </w:r>
      <w:r>
        <w:rPr>
          <w:rFonts w:asciiTheme="minorHAnsi" w:hAnsiTheme="minorHAnsi" w:cstheme="minorHAnsi"/>
          <w:sz w:val="22"/>
        </w:rPr>
        <w:t xml:space="preserve">entral management </w:t>
      </w:r>
      <w:r w:rsidR="00C153FC">
        <w:rPr>
          <w:rFonts w:asciiTheme="minorHAnsi" w:hAnsiTheme="minorHAnsi" w:cstheme="minorHAnsi"/>
          <w:sz w:val="22"/>
        </w:rPr>
        <w:t>capability which significantly reduces</w:t>
      </w:r>
      <w:r>
        <w:rPr>
          <w:rFonts w:asciiTheme="minorHAnsi" w:hAnsiTheme="minorHAnsi" w:cstheme="minorHAnsi"/>
          <w:sz w:val="22"/>
        </w:rPr>
        <w:t xml:space="preserve"> the time required for the initial setup and on-going maintenance tasks such as key change and roll over.</w:t>
      </w:r>
    </w:p>
    <w:p w:rsidR="009C30D2" w:rsidRDefault="009C30D2" w:rsidP="00DB6FAF">
      <w:pPr>
        <w:rPr>
          <w:rFonts w:asciiTheme="minorHAnsi" w:hAnsiTheme="minorHAnsi" w:cstheme="minorHAnsi"/>
          <w:sz w:val="22"/>
        </w:rPr>
      </w:pPr>
    </w:p>
    <w:p w:rsidR="009C30D2" w:rsidRDefault="009C30D2" w:rsidP="00DB6FAF">
      <w:pPr>
        <w:rPr>
          <w:rFonts w:asciiTheme="minorHAnsi" w:hAnsiTheme="minorHAnsi" w:cstheme="minorHAnsi"/>
          <w:sz w:val="22"/>
        </w:rPr>
      </w:pPr>
      <w:r>
        <w:rPr>
          <w:rFonts w:asciiTheme="minorHAnsi" w:hAnsiTheme="minorHAnsi" w:cstheme="minorHAnsi"/>
          <w:sz w:val="22"/>
        </w:rPr>
        <w:t xml:space="preserve">Series E </w:t>
      </w:r>
      <w:proofErr w:type="spellStart"/>
      <w:r>
        <w:rPr>
          <w:rFonts w:asciiTheme="minorHAnsi" w:hAnsiTheme="minorHAnsi" w:cstheme="minorHAnsi"/>
          <w:sz w:val="22"/>
        </w:rPr>
        <w:t>encryptors</w:t>
      </w:r>
      <w:proofErr w:type="spellEnd"/>
      <w:r>
        <w:rPr>
          <w:rFonts w:asciiTheme="minorHAnsi" w:hAnsiTheme="minorHAnsi" w:cstheme="minorHAnsi"/>
          <w:sz w:val="22"/>
        </w:rPr>
        <w:t xml:space="preserve"> are certified by the UK Government’s CESG Assisted Products Scheme (CAPS) to Enhanced Grade level and by the Ministry of Defence </w:t>
      </w:r>
      <w:proofErr w:type="spellStart"/>
      <w:r>
        <w:rPr>
          <w:rFonts w:asciiTheme="minorHAnsi" w:hAnsiTheme="minorHAnsi" w:cstheme="minorHAnsi"/>
          <w:sz w:val="22"/>
        </w:rPr>
        <w:t>Infosec</w:t>
      </w:r>
      <w:proofErr w:type="spellEnd"/>
      <w:r>
        <w:rPr>
          <w:rFonts w:asciiTheme="minorHAnsi" w:hAnsiTheme="minorHAnsi" w:cstheme="minorHAnsi"/>
          <w:sz w:val="22"/>
        </w:rPr>
        <w:t xml:space="preserve"> Product Co-Operation Group.</w:t>
      </w:r>
    </w:p>
    <w:p w:rsidR="007D7DCC" w:rsidRDefault="007D7DCC" w:rsidP="00DB6FAF">
      <w:pPr>
        <w:rPr>
          <w:rFonts w:asciiTheme="minorHAnsi" w:hAnsiTheme="minorHAnsi" w:cstheme="minorHAnsi"/>
          <w:sz w:val="22"/>
        </w:rPr>
      </w:pPr>
    </w:p>
    <w:p w:rsidR="00DB6FAF" w:rsidRDefault="007D7DCC" w:rsidP="00DB6FAF">
      <w:pPr>
        <w:rPr>
          <w:rFonts w:asciiTheme="minorHAnsi" w:hAnsiTheme="minorHAnsi" w:cstheme="minorHAnsi"/>
          <w:sz w:val="22"/>
        </w:rPr>
      </w:pPr>
      <w:r>
        <w:rPr>
          <w:rFonts w:asciiTheme="minorHAnsi" w:hAnsiTheme="minorHAnsi" w:cstheme="minorHAnsi"/>
          <w:sz w:val="22"/>
        </w:rPr>
        <w:t xml:space="preserve">Series E technology </w:t>
      </w:r>
      <w:r w:rsidR="00793A9A">
        <w:rPr>
          <w:rFonts w:asciiTheme="minorHAnsi" w:hAnsiTheme="minorHAnsi" w:cstheme="minorHAnsi"/>
          <w:sz w:val="22"/>
        </w:rPr>
        <w:t>is supplied as dedicated hardware that can either be deployed</w:t>
      </w:r>
      <w:r>
        <w:rPr>
          <w:rFonts w:asciiTheme="minorHAnsi" w:hAnsiTheme="minorHAnsi" w:cstheme="minorHAnsi"/>
          <w:sz w:val="22"/>
        </w:rPr>
        <w:t xml:space="preserve"> in a site-to-site configuration to encrypt traffic between two or more locations </w:t>
      </w:r>
      <w:r w:rsidR="00BF1B4A">
        <w:rPr>
          <w:rFonts w:asciiTheme="minorHAnsi" w:hAnsiTheme="minorHAnsi" w:cstheme="minorHAnsi"/>
          <w:sz w:val="22"/>
        </w:rPr>
        <w:t xml:space="preserve">(Net 100M and NET 20M platforms) </w:t>
      </w:r>
      <w:r w:rsidR="00555ABB">
        <w:rPr>
          <w:rFonts w:asciiTheme="minorHAnsi" w:hAnsiTheme="minorHAnsi" w:cstheme="minorHAnsi"/>
          <w:sz w:val="22"/>
        </w:rPr>
        <w:t>or</w:t>
      </w:r>
      <w:r>
        <w:rPr>
          <w:rFonts w:asciiTheme="minorHAnsi" w:hAnsiTheme="minorHAnsi" w:cstheme="minorHAnsi"/>
          <w:sz w:val="22"/>
        </w:rPr>
        <w:t xml:space="preserve"> can be used by remote users to connect </w:t>
      </w:r>
      <w:r w:rsidR="00A20E98">
        <w:rPr>
          <w:rFonts w:asciiTheme="minorHAnsi" w:hAnsiTheme="minorHAnsi" w:cstheme="minorHAnsi"/>
          <w:sz w:val="22"/>
        </w:rPr>
        <w:t xml:space="preserve">securely </w:t>
      </w:r>
      <w:r>
        <w:rPr>
          <w:rFonts w:asciiTheme="minorHAnsi" w:hAnsiTheme="minorHAnsi" w:cstheme="minorHAnsi"/>
          <w:sz w:val="22"/>
        </w:rPr>
        <w:t>into their corporate infrastructure from</w:t>
      </w:r>
      <w:r w:rsidR="00BF1B4A">
        <w:rPr>
          <w:rFonts w:asciiTheme="minorHAnsi" w:hAnsiTheme="minorHAnsi" w:cstheme="minorHAnsi"/>
          <w:sz w:val="22"/>
        </w:rPr>
        <w:t xml:space="preserve"> </w:t>
      </w:r>
      <w:r w:rsidR="00A20E98">
        <w:rPr>
          <w:rFonts w:asciiTheme="minorHAnsi" w:hAnsiTheme="minorHAnsi" w:cstheme="minorHAnsi"/>
          <w:sz w:val="22"/>
        </w:rPr>
        <w:t xml:space="preserve">any public network </w:t>
      </w:r>
      <w:r w:rsidR="00BF1B4A">
        <w:rPr>
          <w:rFonts w:asciiTheme="minorHAnsi" w:hAnsiTheme="minorHAnsi" w:cstheme="minorHAnsi"/>
          <w:sz w:val="22"/>
        </w:rPr>
        <w:t>(Net Remote platform)</w:t>
      </w:r>
      <w:r w:rsidR="00A20E98">
        <w:rPr>
          <w:rFonts w:asciiTheme="minorHAnsi" w:hAnsiTheme="minorHAnsi" w:cstheme="minorHAnsi"/>
          <w:sz w:val="22"/>
        </w:rPr>
        <w:t>.</w:t>
      </w:r>
      <w:r w:rsidR="009C30D2">
        <w:rPr>
          <w:rFonts w:asciiTheme="minorHAnsi" w:hAnsiTheme="minorHAnsi" w:cstheme="minorHAnsi"/>
          <w:sz w:val="22"/>
        </w:rPr>
        <w:t xml:space="preserve"> Typical uses of the hardware platforms include:</w:t>
      </w:r>
    </w:p>
    <w:p w:rsidR="009C30D2" w:rsidRDefault="009C30D2" w:rsidP="00DB6FAF">
      <w:pPr>
        <w:rPr>
          <w:rFonts w:asciiTheme="minorHAnsi" w:hAnsiTheme="minorHAnsi" w:cstheme="minorHAnsi"/>
          <w:sz w:val="22"/>
        </w:rPr>
      </w:pPr>
    </w:p>
    <w:tbl>
      <w:tblPr>
        <w:tblStyle w:val="LightList-Accent5"/>
        <w:tblW w:w="0" w:type="auto"/>
        <w:tblLook w:val="04A0" w:firstRow="1" w:lastRow="0" w:firstColumn="1" w:lastColumn="0" w:noHBand="0" w:noVBand="1"/>
      </w:tblPr>
      <w:tblGrid>
        <w:gridCol w:w="1526"/>
        <w:gridCol w:w="4819"/>
        <w:gridCol w:w="2897"/>
      </w:tblGrid>
      <w:tr w:rsidR="009C30D2" w:rsidRPr="004439E8" w:rsidTr="00814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C30D2" w:rsidRPr="004439E8" w:rsidRDefault="00755A73" w:rsidP="0081484B">
            <w:pPr>
              <w:rPr>
                <w:rFonts w:asciiTheme="minorHAnsi" w:hAnsiTheme="minorHAnsi" w:cstheme="minorHAnsi"/>
                <w:sz w:val="22"/>
              </w:rPr>
            </w:pPr>
            <w:r>
              <w:rPr>
                <w:rFonts w:asciiTheme="minorHAnsi" w:hAnsiTheme="minorHAnsi" w:cstheme="minorHAnsi"/>
                <w:sz w:val="22"/>
              </w:rPr>
              <w:t>M</w:t>
            </w:r>
            <w:r w:rsidR="009C30D2" w:rsidRPr="004439E8">
              <w:rPr>
                <w:rFonts w:asciiTheme="minorHAnsi" w:hAnsiTheme="minorHAnsi" w:cstheme="minorHAnsi"/>
                <w:sz w:val="22"/>
              </w:rPr>
              <w:t>odel</w:t>
            </w:r>
          </w:p>
        </w:tc>
        <w:tc>
          <w:tcPr>
            <w:tcW w:w="4819" w:type="dxa"/>
          </w:tcPr>
          <w:p w:rsidR="009C30D2" w:rsidRPr="004439E8" w:rsidRDefault="009C30D2" w:rsidP="008148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Description</w:t>
            </w:r>
          </w:p>
        </w:tc>
        <w:tc>
          <w:tcPr>
            <w:tcW w:w="2897" w:type="dxa"/>
          </w:tcPr>
          <w:p w:rsidR="009C30D2" w:rsidRPr="004439E8" w:rsidRDefault="009C30D2" w:rsidP="008148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Typical uses</w:t>
            </w:r>
          </w:p>
        </w:tc>
      </w:tr>
      <w:tr w:rsidR="009C30D2" w:rsidRPr="004439E8" w:rsidTr="0081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C30D2" w:rsidRPr="004439E8" w:rsidRDefault="00B768C8" w:rsidP="0081484B">
            <w:pPr>
              <w:rPr>
                <w:rFonts w:asciiTheme="minorHAnsi" w:hAnsiTheme="minorHAnsi" w:cstheme="minorHAnsi"/>
                <w:b w:val="0"/>
                <w:sz w:val="22"/>
              </w:rPr>
            </w:pPr>
            <w:r>
              <w:rPr>
                <w:rFonts w:asciiTheme="minorHAnsi" w:hAnsiTheme="minorHAnsi" w:cstheme="minorHAnsi"/>
                <w:b w:val="0"/>
                <w:sz w:val="22"/>
              </w:rPr>
              <w:t>Net 100M and Net 20M</w:t>
            </w:r>
          </w:p>
        </w:tc>
        <w:tc>
          <w:tcPr>
            <w:tcW w:w="4819" w:type="dxa"/>
          </w:tcPr>
          <w:p w:rsidR="009C30D2" w:rsidRPr="004439E8" w:rsidRDefault="00AD3AC6"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Enhanced Grade Network </w:t>
            </w:r>
            <w:proofErr w:type="spellStart"/>
            <w:r>
              <w:rPr>
                <w:rFonts w:asciiTheme="minorHAnsi" w:hAnsiTheme="minorHAnsi" w:cstheme="minorHAnsi"/>
                <w:sz w:val="22"/>
              </w:rPr>
              <w:t>Encryptors</w:t>
            </w:r>
            <w:proofErr w:type="spellEnd"/>
            <w:r>
              <w:rPr>
                <w:rFonts w:asciiTheme="minorHAnsi" w:hAnsiTheme="minorHAnsi" w:cstheme="minorHAnsi"/>
                <w:sz w:val="22"/>
              </w:rPr>
              <w:t xml:space="preserve"> to provide end-to-end encryption to ensure sensitive or confidential network communications cannot be intercepted over public networks</w:t>
            </w:r>
          </w:p>
        </w:tc>
        <w:tc>
          <w:tcPr>
            <w:tcW w:w="2897" w:type="dxa"/>
          </w:tcPr>
          <w:p w:rsidR="009C30D2" w:rsidRPr="004439E8" w:rsidRDefault="00AD3AC6"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Enhanced Grade </w:t>
            </w:r>
            <w:proofErr w:type="spellStart"/>
            <w:r>
              <w:rPr>
                <w:rFonts w:asciiTheme="minorHAnsi" w:hAnsiTheme="minorHAnsi" w:cstheme="minorHAnsi"/>
                <w:sz w:val="22"/>
              </w:rPr>
              <w:t>IPSec</w:t>
            </w:r>
            <w:proofErr w:type="spellEnd"/>
            <w:r>
              <w:rPr>
                <w:rFonts w:asciiTheme="minorHAnsi" w:hAnsiTheme="minorHAnsi" w:cstheme="minorHAnsi"/>
                <w:sz w:val="22"/>
              </w:rPr>
              <w:t xml:space="preserve">-based IP security gateway for government organisations; high assurance </w:t>
            </w:r>
            <w:proofErr w:type="spellStart"/>
            <w:r>
              <w:rPr>
                <w:rFonts w:asciiTheme="minorHAnsi" w:hAnsiTheme="minorHAnsi" w:cstheme="minorHAnsi"/>
                <w:sz w:val="22"/>
              </w:rPr>
              <w:t>IPSec</w:t>
            </w:r>
            <w:proofErr w:type="spellEnd"/>
            <w:r>
              <w:rPr>
                <w:rFonts w:asciiTheme="minorHAnsi" w:hAnsiTheme="minorHAnsi" w:cstheme="minorHAnsi"/>
                <w:sz w:val="22"/>
              </w:rPr>
              <w:t>-based IP security gateway for enterprises; service providers wanting to gain secure access into companies to provide network management capabilities</w:t>
            </w:r>
          </w:p>
        </w:tc>
      </w:tr>
      <w:tr w:rsidR="009C30D2" w:rsidRPr="004439E8" w:rsidTr="0081484B">
        <w:tc>
          <w:tcPr>
            <w:cnfStyle w:val="001000000000" w:firstRow="0" w:lastRow="0" w:firstColumn="1" w:lastColumn="0" w:oddVBand="0" w:evenVBand="0" w:oddHBand="0" w:evenHBand="0" w:firstRowFirstColumn="0" w:firstRowLastColumn="0" w:lastRowFirstColumn="0" w:lastRowLastColumn="0"/>
            <w:tcW w:w="1526" w:type="dxa"/>
          </w:tcPr>
          <w:p w:rsidR="009C30D2" w:rsidRPr="004439E8" w:rsidRDefault="00B768C8" w:rsidP="0081484B">
            <w:pPr>
              <w:rPr>
                <w:rFonts w:asciiTheme="minorHAnsi" w:hAnsiTheme="minorHAnsi" w:cstheme="minorHAnsi"/>
                <w:b w:val="0"/>
                <w:sz w:val="22"/>
              </w:rPr>
            </w:pPr>
            <w:r>
              <w:rPr>
                <w:rFonts w:asciiTheme="minorHAnsi" w:hAnsiTheme="minorHAnsi" w:cstheme="minorHAnsi"/>
                <w:b w:val="0"/>
                <w:sz w:val="22"/>
              </w:rPr>
              <w:t>Net</w:t>
            </w:r>
            <w:r w:rsidR="00AD3AC6">
              <w:rPr>
                <w:rFonts w:asciiTheme="minorHAnsi" w:hAnsiTheme="minorHAnsi" w:cstheme="minorHAnsi"/>
                <w:b w:val="0"/>
                <w:sz w:val="22"/>
              </w:rPr>
              <w:t xml:space="preserve"> </w:t>
            </w:r>
            <w:r>
              <w:rPr>
                <w:rFonts w:asciiTheme="minorHAnsi" w:hAnsiTheme="minorHAnsi" w:cstheme="minorHAnsi"/>
                <w:b w:val="0"/>
                <w:sz w:val="22"/>
              </w:rPr>
              <w:t>Remote</w:t>
            </w:r>
          </w:p>
        </w:tc>
        <w:tc>
          <w:tcPr>
            <w:tcW w:w="4819" w:type="dxa"/>
          </w:tcPr>
          <w:p w:rsidR="009C30D2" w:rsidRPr="004439E8" w:rsidRDefault="00AD3AC6" w:rsidP="008148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A secure personal remote access communications </w:t>
            </w:r>
            <w:proofErr w:type="spellStart"/>
            <w:r>
              <w:rPr>
                <w:rFonts w:asciiTheme="minorHAnsi" w:hAnsiTheme="minorHAnsi" w:cstheme="minorHAnsi"/>
                <w:sz w:val="22"/>
              </w:rPr>
              <w:t>encryptor</w:t>
            </w:r>
            <w:proofErr w:type="spellEnd"/>
            <w:r>
              <w:rPr>
                <w:rFonts w:asciiTheme="minorHAnsi" w:hAnsiTheme="minorHAnsi" w:cstheme="minorHAnsi"/>
                <w:sz w:val="22"/>
              </w:rPr>
              <w:t xml:space="preserve"> to ensure secure remote access into corporate infrastructures</w:t>
            </w:r>
          </w:p>
        </w:tc>
        <w:tc>
          <w:tcPr>
            <w:tcW w:w="2897" w:type="dxa"/>
          </w:tcPr>
          <w:p w:rsidR="009C30D2" w:rsidRPr="004439E8" w:rsidRDefault="00AD3AC6" w:rsidP="008148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Remote workers who need secure access to t</w:t>
            </w:r>
            <w:r w:rsidR="00174A6A">
              <w:rPr>
                <w:rFonts w:asciiTheme="minorHAnsi" w:hAnsiTheme="minorHAnsi" w:cstheme="minorHAnsi"/>
                <w:sz w:val="22"/>
              </w:rPr>
              <w:t>heir corporate infrastructures; remote government agencies such as embassies requiring secure communications; armed forces and emergency services who need constant to communication to headquarters without fear of interception</w:t>
            </w:r>
          </w:p>
        </w:tc>
      </w:tr>
      <w:tr w:rsidR="009C30D2" w:rsidRPr="004439E8" w:rsidTr="0081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C30D2" w:rsidRPr="004439E8" w:rsidRDefault="00B768C8" w:rsidP="0081484B">
            <w:pPr>
              <w:rPr>
                <w:rFonts w:asciiTheme="minorHAnsi" w:hAnsiTheme="minorHAnsi" w:cstheme="minorHAnsi"/>
                <w:b w:val="0"/>
                <w:sz w:val="22"/>
              </w:rPr>
            </w:pPr>
            <w:r>
              <w:rPr>
                <w:rFonts w:asciiTheme="minorHAnsi" w:hAnsiTheme="minorHAnsi" w:cstheme="minorHAnsi"/>
                <w:b w:val="0"/>
                <w:sz w:val="22"/>
              </w:rPr>
              <w:t>Net CA</w:t>
            </w:r>
          </w:p>
        </w:tc>
        <w:tc>
          <w:tcPr>
            <w:tcW w:w="4819" w:type="dxa"/>
          </w:tcPr>
          <w:p w:rsidR="009C30D2" w:rsidRPr="004439E8" w:rsidRDefault="000D500B"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The central key management platform for all Series E </w:t>
            </w:r>
            <w:proofErr w:type="spellStart"/>
            <w:r>
              <w:rPr>
                <w:rFonts w:asciiTheme="minorHAnsi" w:hAnsiTheme="minorHAnsi" w:cstheme="minorHAnsi"/>
                <w:sz w:val="22"/>
              </w:rPr>
              <w:t>encryptors</w:t>
            </w:r>
            <w:proofErr w:type="spellEnd"/>
            <w:r>
              <w:rPr>
                <w:rFonts w:asciiTheme="minorHAnsi" w:hAnsiTheme="minorHAnsi" w:cstheme="minorHAnsi"/>
                <w:sz w:val="22"/>
              </w:rPr>
              <w:t>, certifies public keys, revokes certificates and signs Certificate Revocation Lists</w:t>
            </w:r>
          </w:p>
        </w:tc>
        <w:tc>
          <w:tcPr>
            <w:tcW w:w="2897" w:type="dxa"/>
          </w:tcPr>
          <w:p w:rsidR="009C30D2" w:rsidRPr="004439E8" w:rsidRDefault="000D500B"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All organisations who deploy Series E Net and Net Remote products so that they can quickly and effectively deploy and manage </w:t>
            </w:r>
            <w:proofErr w:type="spellStart"/>
            <w:r>
              <w:rPr>
                <w:rFonts w:asciiTheme="minorHAnsi" w:hAnsiTheme="minorHAnsi" w:cstheme="minorHAnsi"/>
                <w:sz w:val="22"/>
              </w:rPr>
              <w:t>encryptors</w:t>
            </w:r>
            <w:proofErr w:type="spellEnd"/>
            <w:r>
              <w:rPr>
                <w:rFonts w:asciiTheme="minorHAnsi" w:hAnsiTheme="minorHAnsi" w:cstheme="minorHAnsi"/>
                <w:sz w:val="22"/>
              </w:rPr>
              <w:t xml:space="preserve"> without having to perform on-site changes.</w:t>
            </w:r>
            <w:r w:rsidR="009C30D2" w:rsidRPr="004439E8">
              <w:rPr>
                <w:rFonts w:asciiTheme="minorHAnsi" w:hAnsiTheme="minorHAnsi" w:cstheme="minorHAnsi"/>
                <w:sz w:val="22"/>
              </w:rPr>
              <w:t xml:space="preserve"> </w:t>
            </w:r>
          </w:p>
        </w:tc>
      </w:tr>
    </w:tbl>
    <w:p w:rsidR="000D67F2" w:rsidRDefault="000D67F2" w:rsidP="000D67F2">
      <w:pPr>
        <w:pStyle w:val="Heading1"/>
      </w:pPr>
      <w:r>
        <w:lastRenderedPageBreak/>
        <w:t>Series K</w:t>
      </w:r>
    </w:p>
    <w:p w:rsidR="00A1255A" w:rsidRDefault="00A1255A" w:rsidP="00AD4548">
      <w:pPr>
        <w:rPr>
          <w:rFonts w:asciiTheme="minorHAnsi" w:hAnsiTheme="minorHAnsi" w:cstheme="minorHAnsi"/>
          <w:sz w:val="22"/>
        </w:rPr>
      </w:pPr>
      <w:r>
        <w:rPr>
          <w:rFonts w:asciiTheme="minorHAnsi" w:hAnsiTheme="minorHAnsi" w:cstheme="minorHAnsi"/>
          <w:sz w:val="22"/>
        </w:rPr>
        <w:t xml:space="preserve">Series K is a Key Security and Management solution that generates and stores high-quality keys </w:t>
      </w:r>
      <w:r w:rsidR="00D168BF">
        <w:rPr>
          <w:rFonts w:asciiTheme="minorHAnsi" w:hAnsiTheme="minorHAnsi" w:cstheme="minorHAnsi"/>
          <w:sz w:val="22"/>
        </w:rPr>
        <w:t>to protect the integrity of any key-based security system.</w:t>
      </w:r>
      <w:r w:rsidR="00F878BA">
        <w:rPr>
          <w:rFonts w:asciiTheme="minorHAnsi" w:hAnsiTheme="minorHAnsi" w:cstheme="minorHAnsi"/>
          <w:sz w:val="22"/>
        </w:rPr>
        <w:t xml:space="preserve"> The platform generates excellent quality cryptographic keys due to the quality of the random seed used to generate them. Once generated, the keys are stor</w:t>
      </w:r>
      <w:r w:rsidR="001C3F7C">
        <w:rPr>
          <w:rFonts w:asciiTheme="minorHAnsi" w:hAnsiTheme="minorHAnsi" w:cstheme="minorHAnsi"/>
          <w:sz w:val="22"/>
        </w:rPr>
        <w:t xml:space="preserve">ed in </w:t>
      </w:r>
      <w:r w:rsidR="00F878BA">
        <w:rPr>
          <w:rFonts w:asciiTheme="minorHAnsi" w:hAnsiTheme="minorHAnsi" w:cstheme="minorHAnsi"/>
          <w:sz w:val="22"/>
        </w:rPr>
        <w:t xml:space="preserve">purpose build </w:t>
      </w:r>
      <w:r w:rsidR="0026475C">
        <w:rPr>
          <w:rFonts w:asciiTheme="minorHAnsi" w:hAnsiTheme="minorHAnsi" w:cstheme="minorHAnsi"/>
          <w:sz w:val="22"/>
        </w:rPr>
        <w:t xml:space="preserve">hardware </w:t>
      </w:r>
      <w:r w:rsidR="00F878BA">
        <w:rPr>
          <w:rFonts w:asciiTheme="minorHAnsi" w:hAnsiTheme="minorHAnsi" w:cstheme="minorHAnsi"/>
          <w:sz w:val="22"/>
        </w:rPr>
        <w:t>that, unlike others, is not exposed to general-purpose operating system vulnerabilities.</w:t>
      </w:r>
    </w:p>
    <w:p w:rsidR="0026475C" w:rsidRDefault="0026475C" w:rsidP="00AD4548">
      <w:pPr>
        <w:rPr>
          <w:rFonts w:asciiTheme="minorHAnsi" w:hAnsiTheme="minorHAnsi" w:cstheme="minorHAnsi"/>
          <w:sz w:val="22"/>
        </w:rPr>
      </w:pPr>
    </w:p>
    <w:p w:rsidR="0026475C" w:rsidRDefault="0026475C" w:rsidP="00AD4548">
      <w:pPr>
        <w:rPr>
          <w:rFonts w:asciiTheme="minorHAnsi" w:hAnsiTheme="minorHAnsi" w:cstheme="minorHAnsi"/>
          <w:sz w:val="22"/>
        </w:rPr>
      </w:pPr>
      <w:r>
        <w:rPr>
          <w:rFonts w:asciiTheme="minorHAnsi" w:hAnsiTheme="minorHAnsi" w:cstheme="minorHAnsi"/>
          <w:sz w:val="22"/>
        </w:rPr>
        <w:t>The Series K Key Security and Management system is a secure Hardware Security Module (HSM) that allows the deployment of a high-grade public key infrastructure (PKI)</w:t>
      </w:r>
      <w:r w:rsidR="003F001A">
        <w:rPr>
          <w:rFonts w:asciiTheme="minorHAnsi" w:hAnsiTheme="minorHAnsi" w:cstheme="minorHAnsi"/>
          <w:sz w:val="22"/>
        </w:rPr>
        <w:t xml:space="preserve">. It is certified to FIPS-140-2 level 4 which means that it is </w:t>
      </w:r>
      <w:r>
        <w:rPr>
          <w:rFonts w:asciiTheme="minorHAnsi" w:hAnsiTheme="minorHAnsi" w:cstheme="minorHAnsi"/>
          <w:sz w:val="22"/>
        </w:rPr>
        <w:t>tamper-reactive</w:t>
      </w:r>
      <w:r w:rsidR="003F001A">
        <w:rPr>
          <w:rFonts w:asciiTheme="minorHAnsi" w:hAnsiTheme="minorHAnsi" w:cstheme="minorHAnsi"/>
          <w:sz w:val="22"/>
        </w:rPr>
        <w:t xml:space="preserve"> and </w:t>
      </w:r>
      <w:r>
        <w:rPr>
          <w:rFonts w:asciiTheme="minorHAnsi" w:hAnsiTheme="minorHAnsi" w:cstheme="minorHAnsi"/>
          <w:sz w:val="22"/>
        </w:rPr>
        <w:t>positively destroy</w:t>
      </w:r>
      <w:r w:rsidR="0070020E">
        <w:rPr>
          <w:rFonts w:asciiTheme="minorHAnsi" w:hAnsiTheme="minorHAnsi" w:cstheme="minorHAnsi"/>
          <w:sz w:val="22"/>
        </w:rPr>
        <w:t>s</w:t>
      </w:r>
      <w:r>
        <w:rPr>
          <w:rFonts w:asciiTheme="minorHAnsi" w:hAnsiTheme="minorHAnsi" w:cstheme="minorHAnsi"/>
          <w:sz w:val="22"/>
        </w:rPr>
        <w:t xml:space="preserve"> key material if the device hardware is compromised.</w:t>
      </w:r>
      <w:r w:rsidR="00694BD0">
        <w:rPr>
          <w:rFonts w:asciiTheme="minorHAnsi" w:hAnsiTheme="minorHAnsi" w:cstheme="minorHAnsi"/>
          <w:sz w:val="22"/>
        </w:rPr>
        <w:t xml:space="preserve"> Series K Key Security and Management solutions are used in many different scenarios where digital integrity needs to be ensured through the use of digital signatures. These include:</w:t>
      </w:r>
    </w:p>
    <w:p w:rsidR="00A1255A" w:rsidRDefault="00A1255A" w:rsidP="00AD4548">
      <w:pPr>
        <w:rPr>
          <w:rFonts w:asciiTheme="minorHAnsi" w:hAnsiTheme="minorHAnsi" w:cstheme="minorHAnsi"/>
          <w:sz w:val="22"/>
        </w:rPr>
      </w:pPr>
    </w:p>
    <w:tbl>
      <w:tblPr>
        <w:tblStyle w:val="LightList-Accent5"/>
        <w:tblW w:w="0" w:type="auto"/>
        <w:tblLook w:val="04A0" w:firstRow="1" w:lastRow="0" w:firstColumn="1" w:lastColumn="0" w:noHBand="0" w:noVBand="1"/>
      </w:tblPr>
      <w:tblGrid>
        <w:gridCol w:w="1814"/>
        <w:gridCol w:w="7225"/>
      </w:tblGrid>
      <w:tr w:rsidR="00E15793" w:rsidRPr="004439E8" w:rsidTr="00291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E15793" w:rsidRPr="004439E8" w:rsidRDefault="00EA628C" w:rsidP="0081484B">
            <w:pPr>
              <w:rPr>
                <w:rFonts w:asciiTheme="minorHAnsi" w:hAnsiTheme="minorHAnsi" w:cstheme="minorHAnsi"/>
                <w:sz w:val="22"/>
              </w:rPr>
            </w:pPr>
            <w:r>
              <w:rPr>
                <w:rFonts w:asciiTheme="minorHAnsi" w:hAnsiTheme="minorHAnsi" w:cstheme="minorHAnsi"/>
                <w:sz w:val="22"/>
              </w:rPr>
              <w:t>Customer type</w:t>
            </w:r>
          </w:p>
        </w:tc>
        <w:tc>
          <w:tcPr>
            <w:tcW w:w="7225" w:type="dxa"/>
          </w:tcPr>
          <w:p w:rsidR="00E15793" w:rsidRPr="004439E8" w:rsidRDefault="00E15793" w:rsidP="008148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Description</w:t>
            </w:r>
          </w:p>
        </w:tc>
      </w:tr>
      <w:tr w:rsidR="00E15793" w:rsidRPr="004439E8" w:rsidTr="00291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E15793" w:rsidRPr="004439E8" w:rsidRDefault="00E05F71" w:rsidP="00E05F71">
            <w:pPr>
              <w:rPr>
                <w:rFonts w:asciiTheme="minorHAnsi" w:hAnsiTheme="minorHAnsi" w:cstheme="minorHAnsi"/>
                <w:b w:val="0"/>
                <w:sz w:val="22"/>
              </w:rPr>
            </w:pPr>
            <w:r>
              <w:rPr>
                <w:rFonts w:asciiTheme="minorHAnsi" w:hAnsiTheme="minorHAnsi" w:cstheme="minorHAnsi"/>
                <w:b w:val="0"/>
                <w:sz w:val="22"/>
              </w:rPr>
              <w:t>Internet companies</w:t>
            </w:r>
          </w:p>
        </w:tc>
        <w:tc>
          <w:tcPr>
            <w:tcW w:w="7225" w:type="dxa"/>
          </w:tcPr>
          <w:p w:rsidR="00E15793" w:rsidRPr="004439E8" w:rsidRDefault="00E05F71"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Top level internet domain providers who want to implement Domain Name Security System Extensions (DNSSEC) to protect internet clients </w:t>
            </w:r>
            <w:r w:rsidR="0070020E">
              <w:rPr>
                <w:rFonts w:asciiTheme="minorHAnsi" w:hAnsiTheme="minorHAnsi" w:cstheme="minorHAnsi"/>
                <w:sz w:val="22"/>
              </w:rPr>
              <w:t>from forged DNS</w:t>
            </w:r>
            <w:r>
              <w:rPr>
                <w:rFonts w:asciiTheme="minorHAnsi" w:hAnsiTheme="minorHAnsi" w:cstheme="minorHAnsi"/>
                <w:sz w:val="22"/>
              </w:rPr>
              <w:t xml:space="preserve"> data (e.g. DNS cache poisoning). Series K ensures that all DNSSEC answers are digitally </w:t>
            </w:r>
            <w:r w:rsidR="007843AE">
              <w:rPr>
                <w:rFonts w:asciiTheme="minorHAnsi" w:hAnsiTheme="minorHAnsi" w:cstheme="minorHAnsi"/>
                <w:sz w:val="22"/>
              </w:rPr>
              <w:t>signed.</w:t>
            </w:r>
          </w:p>
        </w:tc>
      </w:tr>
      <w:tr w:rsidR="00E15793" w:rsidRPr="004439E8" w:rsidTr="00291E7B">
        <w:tc>
          <w:tcPr>
            <w:cnfStyle w:val="001000000000" w:firstRow="0" w:lastRow="0" w:firstColumn="1" w:lastColumn="0" w:oddVBand="0" w:evenVBand="0" w:oddHBand="0" w:evenHBand="0" w:firstRowFirstColumn="0" w:firstRowLastColumn="0" w:lastRowFirstColumn="0" w:lastRowLastColumn="0"/>
            <w:tcW w:w="1814" w:type="dxa"/>
          </w:tcPr>
          <w:p w:rsidR="00E15793" w:rsidRPr="004439E8" w:rsidRDefault="00E15793" w:rsidP="00E15793">
            <w:pPr>
              <w:rPr>
                <w:rFonts w:asciiTheme="minorHAnsi" w:hAnsiTheme="minorHAnsi" w:cstheme="minorHAnsi"/>
                <w:b w:val="0"/>
                <w:sz w:val="22"/>
              </w:rPr>
            </w:pPr>
            <w:r>
              <w:rPr>
                <w:rFonts w:asciiTheme="minorHAnsi" w:hAnsiTheme="minorHAnsi" w:cstheme="minorHAnsi"/>
                <w:b w:val="0"/>
                <w:sz w:val="22"/>
              </w:rPr>
              <w:t xml:space="preserve">Online </w:t>
            </w:r>
            <w:r w:rsidR="008E713E">
              <w:rPr>
                <w:rFonts w:asciiTheme="minorHAnsi" w:hAnsiTheme="minorHAnsi" w:cstheme="minorHAnsi"/>
                <w:b w:val="0"/>
                <w:sz w:val="22"/>
              </w:rPr>
              <w:t xml:space="preserve">music/application </w:t>
            </w:r>
            <w:r>
              <w:rPr>
                <w:rFonts w:asciiTheme="minorHAnsi" w:hAnsiTheme="minorHAnsi" w:cstheme="minorHAnsi"/>
                <w:b w:val="0"/>
                <w:sz w:val="22"/>
              </w:rPr>
              <w:t>shops</w:t>
            </w:r>
          </w:p>
        </w:tc>
        <w:tc>
          <w:tcPr>
            <w:tcW w:w="7225" w:type="dxa"/>
          </w:tcPr>
          <w:p w:rsidR="00E15793" w:rsidRPr="004439E8" w:rsidRDefault="00291E7B" w:rsidP="00784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Or</w:t>
            </w:r>
            <w:r w:rsidR="00B26E1F">
              <w:rPr>
                <w:rFonts w:asciiTheme="minorHAnsi" w:hAnsiTheme="minorHAnsi" w:cstheme="minorHAnsi"/>
                <w:sz w:val="22"/>
              </w:rPr>
              <w:t>ganisations who sell music or applications online ensure that they are protecting their intellectual property rights</w:t>
            </w:r>
            <w:r w:rsidR="001449E8">
              <w:rPr>
                <w:rFonts w:asciiTheme="minorHAnsi" w:hAnsiTheme="minorHAnsi" w:cstheme="minorHAnsi"/>
                <w:sz w:val="22"/>
              </w:rPr>
              <w:t xml:space="preserve"> by digitally s</w:t>
            </w:r>
            <w:r w:rsidR="00906914">
              <w:rPr>
                <w:rFonts w:asciiTheme="minorHAnsi" w:hAnsiTheme="minorHAnsi" w:cstheme="minorHAnsi"/>
                <w:sz w:val="22"/>
              </w:rPr>
              <w:t>igning each individual download</w:t>
            </w:r>
            <w:r w:rsidR="007843AE">
              <w:rPr>
                <w:rFonts w:asciiTheme="minorHAnsi" w:hAnsiTheme="minorHAnsi" w:cstheme="minorHAnsi"/>
                <w:sz w:val="22"/>
              </w:rPr>
              <w:t>.</w:t>
            </w:r>
          </w:p>
        </w:tc>
      </w:tr>
      <w:tr w:rsidR="00E15793" w:rsidRPr="004439E8" w:rsidTr="00291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E15793" w:rsidRPr="004439E8" w:rsidRDefault="00906914" w:rsidP="00E15793">
            <w:pPr>
              <w:rPr>
                <w:rFonts w:asciiTheme="minorHAnsi" w:hAnsiTheme="minorHAnsi" w:cstheme="minorHAnsi"/>
                <w:b w:val="0"/>
                <w:sz w:val="22"/>
              </w:rPr>
            </w:pPr>
            <w:r>
              <w:rPr>
                <w:rFonts w:asciiTheme="minorHAnsi" w:hAnsiTheme="minorHAnsi" w:cstheme="minorHAnsi"/>
                <w:b w:val="0"/>
                <w:sz w:val="22"/>
              </w:rPr>
              <w:t>Electronic</w:t>
            </w:r>
            <w:r w:rsidR="00E15793">
              <w:rPr>
                <w:rFonts w:asciiTheme="minorHAnsi" w:hAnsiTheme="minorHAnsi" w:cstheme="minorHAnsi"/>
                <w:b w:val="0"/>
                <w:sz w:val="22"/>
              </w:rPr>
              <w:t xml:space="preserve"> gaming companies</w:t>
            </w:r>
          </w:p>
        </w:tc>
        <w:tc>
          <w:tcPr>
            <w:tcW w:w="7225" w:type="dxa"/>
          </w:tcPr>
          <w:p w:rsidR="00E15793" w:rsidRPr="004439E8" w:rsidRDefault="00906914"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In order to meet strict gaming regulations, the integrity of electronic gaming software, for example computerised slot machines, needs to be ensured. This is done by digitally signing </w:t>
            </w:r>
            <w:r w:rsidR="007843AE">
              <w:rPr>
                <w:rFonts w:asciiTheme="minorHAnsi" w:hAnsiTheme="minorHAnsi" w:cstheme="minorHAnsi"/>
                <w:sz w:val="22"/>
              </w:rPr>
              <w:t xml:space="preserve">all of </w:t>
            </w:r>
            <w:r>
              <w:rPr>
                <w:rFonts w:asciiTheme="minorHAnsi" w:hAnsiTheme="minorHAnsi" w:cstheme="minorHAnsi"/>
                <w:sz w:val="22"/>
              </w:rPr>
              <w:t>the gaming software.</w:t>
            </w:r>
          </w:p>
        </w:tc>
      </w:tr>
      <w:tr w:rsidR="00E15793" w:rsidRPr="004439E8" w:rsidTr="00291E7B">
        <w:tc>
          <w:tcPr>
            <w:cnfStyle w:val="001000000000" w:firstRow="0" w:lastRow="0" w:firstColumn="1" w:lastColumn="0" w:oddVBand="0" w:evenVBand="0" w:oddHBand="0" w:evenHBand="0" w:firstRowFirstColumn="0" w:firstRowLastColumn="0" w:lastRowFirstColumn="0" w:lastRowLastColumn="0"/>
            <w:tcW w:w="1814" w:type="dxa"/>
          </w:tcPr>
          <w:p w:rsidR="00E15793" w:rsidRDefault="00E15793" w:rsidP="00E15793">
            <w:pPr>
              <w:rPr>
                <w:rFonts w:asciiTheme="minorHAnsi" w:hAnsiTheme="minorHAnsi" w:cstheme="minorHAnsi"/>
                <w:b w:val="0"/>
                <w:sz w:val="22"/>
              </w:rPr>
            </w:pPr>
            <w:r>
              <w:rPr>
                <w:rFonts w:asciiTheme="minorHAnsi" w:hAnsiTheme="minorHAnsi" w:cstheme="minorHAnsi"/>
                <w:b w:val="0"/>
                <w:sz w:val="22"/>
              </w:rPr>
              <w:t>Credit card companies</w:t>
            </w:r>
          </w:p>
        </w:tc>
        <w:tc>
          <w:tcPr>
            <w:tcW w:w="7225" w:type="dxa"/>
          </w:tcPr>
          <w:p w:rsidR="00E15793" w:rsidRDefault="001222A8" w:rsidP="008148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Ensure the integrity of credit card transactions</w:t>
            </w:r>
            <w:r w:rsidR="00102A54">
              <w:rPr>
                <w:rFonts w:asciiTheme="minorHAnsi" w:hAnsiTheme="minorHAnsi" w:cstheme="minorHAnsi"/>
                <w:sz w:val="22"/>
              </w:rPr>
              <w:t xml:space="preserve"> by digitally signing all transactions.</w:t>
            </w:r>
          </w:p>
        </w:tc>
      </w:tr>
    </w:tbl>
    <w:p w:rsidR="00AD4548" w:rsidRDefault="00AD4548" w:rsidP="00AD4548">
      <w:pPr>
        <w:rPr>
          <w:rFonts w:asciiTheme="minorHAnsi" w:hAnsiTheme="minorHAnsi" w:cstheme="minorHAnsi"/>
          <w:sz w:val="22"/>
        </w:rPr>
      </w:pPr>
    </w:p>
    <w:p w:rsidR="000D67F2" w:rsidRDefault="003D529E" w:rsidP="000D67F2">
      <w:pPr>
        <w:pStyle w:val="Heading1"/>
      </w:pPr>
      <w:r>
        <w:t>Series V</w:t>
      </w:r>
    </w:p>
    <w:p w:rsidR="00694BD0" w:rsidRDefault="001735B5" w:rsidP="00694BD0">
      <w:pPr>
        <w:rPr>
          <w:rFonts w:asciiTheme="minorHAnsi" w:hAnsiTheme="minorHAnsi" w:cstheme="minorHAnsi"/>
          <w:sz w:val="22"/>
        </w:rPr>
      </w:pPr>
      <w:r>
        <w:rPr>
          <w:rFonts w:asciiTheme="minorHAnsi" w:hAnsiTheme="minorHAnsi" w:cstheme="minorHAnsi"/>
          <w:sz w:val="22"/>
        </w:rPr>
        <w:t xml:space="preserve">Series V is AEP Networks’ Secure Communications Optimised Packet Engine (SCOPE) platform that enables data and voice communications to be optimised even when sub-optimal networks are all that are available. SCOPE is deployed in conjunction with a variety of low bandwidth bearer technologies including terrestrial, 3G, WLAN, radio and satellite and provides compensating technology to delivery maximum </w:t>
      </w:r>
      <w:r w:rsidR="003D529E">
        <w:rPr>
          <w:rFonts w:asciiTheme="minorHAnsi" w:hAnsiTheme="minorHAnsi" w:cstheme="minorHAnsi"/>
          <w:sz w:val="22"/>
        </w:rPr>
        <w:t xml:space="preserve">voice and data </w:t>
      </w:r>
      <w:r>
        <w:rPr>
          <w:rFonts w:asciiTheme="minorHAnsi" w:hAnsiTheme="minorHAnsi" w:cstheme="minorHAnsi"/>
          <w:sz w:val="22"/>
        </w:rPr>
        <w:t>performance in these conditions.</w:t>
      </w:r>
    </w:p>
    <w:p w:rsidR="001735B5" w:rsidRDefault="001735B5" w:rsidP="00694BD0">
      <w:pPr>
        <w:rPr>
          <w:rFonts w:asciiTheme="minorHAnsi" w:hAnsiTheme="minorHAnsi" w:cstheme="minorHAnsi"/>
          <w:sz w:val="22"/>
        </w:rPr>
      </w:pPr>
    </w:p>
    <w:p w:rsidR="001735B5" w:rsidRDefault="001735B5" w:rsidP="00694BD0">
      <w:pPr>
        <w:rPr>
          <w:rFonts w:asciiTheme="minorHAnsi" w:hAnsiTheme="minorHAnsi" w:cstheme="minorHAnsi"/>
          <w:sz w:val="22"/>
        </w:rPr>
      </w:pPr>
      <w:r>
        <w:rPr>
          <w:rFonts w:asciiTheme="minorHAnsi" w:hAnsiTheme="minorHAnsi" w:cstheme="minorHAnsi"/>
          <w:sz w:val="22"/>
        </w:rPr>
        <w:t xml:space="preserve">SCOPE </w:t>
      </w:r>
      <w:r w:rsidR="00D124F9">
        <w:rPr>
          <w:rFonts w:asciiTheme="minorHAnsi" w:hAnsiTheme="minorHAnsi" w:cstheme="minorHAnsi"/>
          <w:sz w:val="22"/>
        </w:rPr>
        <w:t xml:space="preserve">has several </w:t>
      </w:r>
      <w:r>
        <w:rPr>
          <w:rFonts w:asciiTheme="minorHAnsi" w:hAnsiTheme="minorHAnsi" w:cstheme="minorHAnsi"/>
          <w:sz w:val="22"/>
        </w:rPr>
        <w:t xml:space="preserve">security and optimisation </w:t>
      </w:r>
      <w:r w:rsidR="00D124F9">
        <w:rPr>
          <w:rFonts w:asciiTheme="minorHAnsi" w:hAnsiTheme="minorHAnsi" w:cstheme="minorHAnsi"/>
          <w:sz w:val="22"/>
        </w:rPr>
        <w:t>technologies including:</w:t>
      </w:r>
    </w:p>
    <w:p w:rsidR="001735B5" w:rsidRDefault="001735B5" w:rsidP="001735B5">
      <w:pPr>
        <w:pStyle w:val="ListParagraph"/>
        <w:numPr>
          <w:ilvl w:val="0"/>
          <w:numId w:val="2"/>
        </w:numPr>
        <w:rPr>
          <w:rFonts w:asciiTheme="minorHAnsi" w:hAnsiTheme="minorHAnsi" w:cstheme="minorHAnsi"/>
          <w:sz w:val="22"/>
        </w:rPr>
      </w:pPr>
      <w:r w:rsidRPr="001735B5">
        <w:rPr>
          <w:rFonts w:asciiTheme="minorHAnsi" w:hAnsiTheme="minorHAnsi" w:cstheme="minorHAnsi"/>
          <w:i/>
          <w:sz w:val="22"/>
        </w:rPr>
        <w:t>Voice optimisation</w:t>
      </w:r>
      <w:r>
        <w:rPr>
          <w:rFonts w:asciiTheme="minorHAnsi" w:hAnsiTheme="minorHAnsi" w:cstheme="minorHAnsi"/>
          <w:sz w:val="22"/>
        </w:rPr>
        <w:t xml:space="preserve"> – to ensure that voice gets priority and is not impeded by data traffic sharing the same link</w:t>
      </w:r>
    </w:p>
    <w:p w:rsidR="001735B5" w:rsidRDefault="001735B5" w:rsidP="001735B5">
      <w:pPr>
        <w:pStyle w:val="ListParagraph"/>
        <w:numPr>
          <w:ilvl w:val="0"/>
          <w:numId w:val="2"/>
        </w:numPr>
        <w:rPr>
          <w:rFonts w:asciiTheme="minorHAnsi" w:hAnsiTheme="minorHAnsi" w:cstheme="minorHAnsi"/>
          <w:sz w:val="22"/>
        </w:rPr>
      </w:pPr>
      <w:r>
        <w:rPr>
          <w:rFonts w:asciiTheme="minorHAnsi" w:hAnsiTheme="minorHAnsi" w:cstheme="minorHAnsi"/>
          <w:i/>
          <w:sz w:val="22"/>
        </w:rPr>
        <w:t>Web caching</w:t>
      </w:r>
      <w:r>
        <w:rPr>
          <w:rFonts w:asciiTheme="minorHAnsi" w:hAnsiTheme="minorHAnsi" w:cstheme="minorHAnsi"/>
          <w:sz w:val="22"/>
        </w:rPr>
        <w:t xml:space="preserve"> – to maximise the use of low-bandwidth networks while improving the end-user experience</w:t>
      </w:r>
    </w:p>
    <w:p w:rsidR="001735B5" w:rsidRDefault="001735B5" w:rsidP="001735B5">
      <w:pPr>
        <w:pStyle w:val="ListParagraph"/>
        <w:numPr>
          <w:ilvl w:val="0"/>
          <w:numId w:val="2"/>
        </w:numPr>
        <w:rPr>
          <w:rFonts w:asciiTheme="minorHAnsi" w:hAnsiTheme="minorHAnsi" w:cstheme="minorHAnsi"/>
          <w:sz w:val="22"/>
        </w:rPr>
      </w:pPr>
      <w:r>
        <w:rPr>
          <w:rFonts w:asciiTheme="minorHAnsi" w:hAnsiTheme="minorHAnsi" w:cstheme="minorHAnsi"/>
          <w:i/>
          <w:sz w:val="22"/>
        </w:rPr>
        <w:t>Lowest cost network selection</w:t>
      </w:r>
      <w:r>
        <w:rPr>
          <w:rFonts w:asciiTheme="minorHAnsi" w:hAnsiTheme="minorHAnsi" w:cstheme="minorHAnsi"/>
          <w:sz w:val="22"/>
        </w:rPr>
        <w:t xml:space="preserve"> – to select the most effect and cheapest network from those available in a particular location</w:t>
      </w:r>
    </w:p>
    <w:p w:rsidR="001735B5" w:rsidRDefault="001735B5" w:rsidP="001735B5">
      <w:pPr>
        <w:pStyle w:val="ListParagraph"/>
        <w:numPr>
          <w:ilvl w:val="0"/>
          <w:numId w:val="2"/>
        </w:numPr>
        <w:rPr>
          <w:rFonts w:asciiTheme="minorHAnsi" w:hAnsiTheme="minorHAnsi" w:cstheme="minorHAnsi"/>
          <w:sz w:val="22"/>
        </w:rPr>
      </w:pPr>
      <w:r>
        <w:rPr>
          <w:rFonts w:asciiTheme="minorHAnsi" w:hAnsiTheme="minorHAnsi" w:cstheme="minorHAnsi"/>
          <w:i/>
          <w:sz w:val="22"/>
        </w:rPr>
        <w:t>Encryption</w:t>
      </w:r>
      <w:r>
        <w:rPr>
          <w:rFonts w:asciiTheme="minorHAnsi" w:hAnsiTheme="minorHAnsi" w:cstheme="minorHAnsi"/>
          <w:sz w:val="22"/>
        </w:rPr>
        <w:t xml:space="preserve"> – ensuring that all communications are secure even if a public WLAN network is being used.</w:t>
      </w:r>
    </w:p>
    <w:p w:rsidR="001735B5" w:rsidRDefault="001735B5" w:rsidP="001735B5">
      <w:pPr>
        <w:rPr>
          <w:rFonts w:asciiTheme="minorHAnsi" w:hAnsiTheme="minorHAnsi" w:cstheme="minorHAnsi"/>
          <w:sz w:val="22"/>
        </w:rPr>
      </w:pPr>
    </w:p>
    <w:p w:rsidR="00852BEE" w:rsidRDefault="00852BEE" w:rsidP="001735B5">
      <w:pPr>
        <w:rPr>
          <w:rFonts w:asciiTheme="minorHAnsi" w:hAnsiTheme="minorHAnsi" w:cstheme="minorHAnsi"/>
          <w:sz w:val="22"/>
        </w:rPr>
      </w:pPr>
      <w:r>
        <w:rPr>
          <w:rFonts w:asciiTheme="minorHAnsi" w:hAnsiTheme="minorHAnsi" w:cstheme="minorHAnsi"/>
          <w:sz w:val="22"/>
        </w:rPr>
        <w:t xml:space="preserve">In addition to being easy to use, the SCOPE platform contains technology that enables the administrator to manage all configuration tasks remotely. This means that the platform can be sent to a remote location before exact configuration details have been determined. This reduces the </w:t>
      </w:r>
      <w:r>
        <w:rPr>
          <w:rFonts w:asciiTheme="minorHAnsi" w:hAnsiTheme="minorHAnsi" w:cstheme="minorHAnsi"/>
          <w:sz w:val="22"/>
        </w:rPr>
        <w:lastRenderedPageBreak/>
        <w:t>initial deployment time for mission-critical deployment s and the on-going maintenance costs by eliminating the need for onsite visits by qualified engineers.</w:t>
      </w:r>
    </w:p>
    <w:p w:rsidR="00852BEE" w:rsidRDefault="00852BEE" w:rsidP="001735B5">
      <w:pPr>
        <w:rPr>
          <w:rFonts w:asciiTheme="minorHAnsi" w:hAnsiTheme="minorHAnsi" w:cstheme="minorHAnsi"/>
          <w:sz w:val="22"/>
        </w:rPr>
      </w:pPr>
    </w:p>
    <w:p w:rsidR="001735B5" w:rsidRPr="001735B5" w:rsidRDefault="001735B5" w:rsidP="001735B5">
      <w:pPr>
        <w:rPr>
          <w:rFonts w:asciiTheme="minorHAnsi" w:hAnsiTheme="minorHAnsi" w:cstheme="minorHAnsi"/>
          <w:sz w:val="22"/>
        </w:rPr>
      </w:pPr>
      <w:r>
        <w:rPr>
          <w:rFonts w:asciiTheme="minorHAnsi" w:hAnsiTheme="minorHAnsi" w:cstheme="minorHAnsi"/>
          <w:sz w:val="22"/>
        </w:rPr>
        <w:t>SCOPE is available as an office workgroup solution that supports multiple users who need to se</w:t>
      </w:r>
      <w:r w:rsidR="00852BEE">
        <w:rPr>
          <w:rFonts w:asciiTheme="minorHAnsi" w:hAnsiTheme="minorHAnsi" w:cstheme="minorHAnsi"/>
          <w:sz w:val="22"/>
        </w:rPr>
        <w:t>t</w:t>
      </w:r>
      <w:r>
        <w:rPr>
          <w:rFonts w:asciiTheme="minorHAnsi" w:hAnsiTheme="minorHAnsi" w:cstheme="minorHAnsi"/>
          <w:sz w:val="22"/>
        </w:rPr>
        <w:t xml:space="preserve"> up data, voice and video communications in a remote and often temporary location and as a single user solution for individuals travelling outside the office.</w:t>
      </w:r>
    </w:p>
    <w:p w:rsidR="001735B5" w:rsidRDefault="001735B5" w:rsidP="00694BD0">
      <w:pPr>
        <w:rPr>
          <w:rFonts w:asciiTheme="minorHAnsi" w:hAnsiTheme="minorHAnsi" w:cstheme="minorHAnsi"/>
          <w:sz w:val="22"/>
        </w:rPr>
      </w:pPr>
    </w:p>
    <w:p w:rsidR="00694BD0" w:rsidRDefault="00852BEE">
      <w:pPr>
        <w:rPr>
          <w:rFonts w:asciiTheme="minorHAnsi" w:hAnsiTheme="minorHAnsi" w:cstheme="minorHAnsi"/>
          <w:sz w:val="22"/>
        </w:rPr>
      </w:pPr>
      <w:r>
        <w:rPr>
          <w:rFonts w:asciiTheme="minorHAnsi" w:hAnsiTheme="minorHAnsi" w:cstheme="minorHAnsi"/>
          <w:sz w:val="22"/>
        </w:rPr>
        <w:t>SCOPE can be deployed in</w:t>
      </w:r>
      <w:r w:rsidR="00470C0C">
        <w:rPr>
          <w:rFonts w:asciiTheme="minorHAnsi" w:hAnsiTheme="minorHAnsi" w:cstheme="minorHAnsi"/>
          <w:sz w:val="22"/>
        </w:rPr>
        <w:t xml:space="preserve"> a wide variety of scenarios including:</w:t>
      </w:r>
    </w:p>
    <w:p w:rsidR="00EA628C" w:rsidRDefault="00EA628C">
      <w:pPr>
        <w:rPr>
          <w:rFonts w:asciiTheme="minorHAnsi" w:hAnsiTheme="minorHAnsi" w:cstheme="minorHAnsi"/>
          <w:sz w:val="22"/>
        </w:rPr>
      </w:pPr>
    </w:p>
    <w:tbl>
      <w:tblPr>
        <w:tblStyle w:val="LightList-Accent5"/>
        <w:tblW w:w="0" w:type="auto"/>
        <w:tblLook w:val="04A0" w:firstRow="1" w:lastRow="0" w:firstColumn="1" w:lastColumn="0" w:noHBand="0" w:noVBand="1"/>
      </w:tblPr>
      <w:tblGrid>
        <w:gridCol w:w="1814"/>
        <w:gridCol w:w="7225"/>
      </w:tblGrid>
      <w:tr w:rsidR="00EA628C" w:rsidRPr="004439E8" w:rsidTr="00814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EA628C" w:rsidRPr="004439E8" w:rsidRDefault="00EA628C" w:rsidP="00EA628C">
            <w:pPr>
              <w:rPr>
                <w:rFonts w:asciiTheme="minorHAnsi" w:hAnsiTheme="minorHAnsi" w:cstheme="minorHAnsi"/>
                <w:sz w:val="22"/>
              </w:rPr>
            </w:pPr>
            <w:r>
              <w:rPr>
                <w:rFonts w:asciiTheme="minorHAnsi" w:hAnsiTheme="minorHAnsi" w:cstheme="minorHAnsi"/>
                <w:sz w:val="22"/>
              </w:rPr>
              <w:t>Customer type</w:t>
            </w:r>
          </w:p>
        </w:tc>
        <w:tc>
          <w:tcPr>
            <w:tcW w:w="7225" w:type="dxa"/>
          </w:tcPr>
          <w:p w:rsidR="00EA628C" w:rsidRPr="004439E8" w:rsidRDefault="00EA628C" w:rsidP="008148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9E8">
              <w:rPr>
                <w:rFonts w:asciiTheme="minorHAnsi" w:hAnsiTheme="minorHAnsi" w:cstheme="minorHAnsi"/>
                <w:sz w:val="22"/>
              </w:rPr>
              <w:t>Description</w:t>
            </w:r>
          </w:p>
        </w:tc>
      </w:tr>
      <w:tr w:rsidR="00EA628C" w:rsidRPr="004439E8" w:rsidTr="0081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EA628C" w:rsidRPr="004439E8" w:rsidRDefault="00C113D3" w:rsidP="0081484B">
            <w:pPr>
              <w:rPr>
                <w:rFonts w:asciiTheme="minorHAnsi" w:hAnsiTheme="minorHAnsi" w:cstheme="minorHAnsi"/>
                <w:b w:val="0"/>
                <w:sz w:val="22"/>
              </w:rPr>
            </w:pPr>
            <w:r>
              <w:rPr>
                <w:rFonts w:asciiTheme="minorHAnsi" w:hAnsiTheme="minorHAnsi" w:cstheme="minorHAnsi"/>
                <w:b w:val="0"/>
                <w:sz w:val="22"/>
              </w:rPr>
              <w:t>Maritime</w:t>
            </w:r>
          </w:p>
        </w:tc>
        <w:tc>
          <w:tcPr>
            <w:tcW w:w="7225" w:type="dxa"/>
          </w:tcPr>
          <w:p w:rsidR="00EA628C" w:rsidRPr="004439E8" w:rsidRDefault="00C113D3"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Ship-to-shore communications for crew and passenger voice and data communications; point-of-sale transactions; ability to roam between satellites and land-based mobile communications such as 3G</w:t>
            </w:r>
          </w:p>
        </w:tc>
      </w:tr>
      <w:tr w:rsidR="00EA628C" w:rsidRPr="004439E8" w:rsidTr="0081484B">
        <w:tc>
          <w:tcPr>
            <w:cnfStyle w:val="001000000000" w:firstRow="0" w:lastRow="0" w:firstColumn="1" w:lastColumn="0" w:oddVBand="0" w:evenVBand="0" w:oddHBand="0" w:evenHBand="0" w:firstRowFirstColumn="0" w:firstRowLastColumn="0" w:lastRowFirstColumn="0" w:lastRowLastColumn="0"/>
            <w:tcW w:w="1814" w:type="dxa"/>
          </w:tcPr>
          <w:p w:rsidR="00EA628C" w:rsidRPr="004439E8" w:rsidRDefault="00C113D3" w:rsidP="0081484B">
            <w:pPr>
              <w:rPr>
                <w:rFonts w:asciiTheme="minorHAnsi" w:hAnsiTheme="minorHAnsi" w:cstheme="minorHAnsi"/>
                <w:b w:val="0"/>
                <w:sz w:val="22"/>
              </w:rPr>
            </w:pPr>
            <w:r>
              <w:rPr>
                <w:rFonts w:asciiTheme="minorHAnsi" w:hAnsiTheme="minorHAnsi" w:cstheme="minorHAnsi"/>
                <w:b w:val="0"/>
                <w:sz w:val="22"/>
              </w:rPr>
              <w:t>Armed forces</w:t>
            </w:r>
          </w:p>
        </w:tc>
        <w:tc>
          <w:tcPr>
            <w:tcW w:w="7225" w:type="dxa"/>
          </w:tcPr>
          <w:p w:rsidR="00EA628C" w:rsidRPr="004439E8" w:rsidRDefault="00C113D3" w:rsidP="008148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In-theatre communications between the field and HQ to provide reliable and secure communications regardless of the network type available</w:t>
            </w:r>
          </w:p>
        </w:tc>
      </w:tr>
      <w:tr w:rsidR="00EA628C" w:rsidRPr="004439E8" w:rsidTr="0081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EA628C" w:rsidRPr="004439E8" w:rsidRDefault="00C113D3" w:rsidP="0081484B">
            <w:pPr>
              <w:rPr>
                <w:rFonts w:asciiTheme="minorHAnsi" w:hAnsiTheme="minorHAnsi" w:cstheme="minorHAnsi"/>
                <w:b w:val="0"/>
                <w:sz w:val="22"/>
              </w:rPr>
            </w:pPr>
            <w:r>
              <w:rPr>
                <w:rFonts w:asciiTheme="minorHAnsi" w:hAnsiTheme="minorHAnsi" w:cstheme="minorHAnsi"/>
                <w:b w:val="0"/>
                <w:sz w:val="22"/>
              </w:rPr>
              <w:t>Emergency services</w:t>
            </w:r>
          </w:p>
        </w:tc>
        <w:tc>
          <w:tcPr>
            <w:tcW w:w="7225" w:type="dxa"/>
          </w:tcPr>
          <w:p w:rsidR="00EA628C" w:rsidRPr="004439E8" w:rsidRDefault="00C113D3"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In-vehicle communications to provide mobile voice and data communication with guaranteed performance</w:t>
            </w:r>
          </w:p>
        </w:tc>
      </w:tr>
      <w:tr w:rsidR="00EA628C" w:rsidRPr="004439E8" w:rsidTr="0081484B">
        <w:tc>
          <w:tcPr>
            <w:cnfStyle w:val="001000000000" w:firstRow="0" w:lastRow="0" w:firstColumn="1" w:lastColumn="0" w:oddVBand="0" w:evenVBand="0" w:oddHBand="0" w:evenHBand="0" w:firstRowFirstColumn="0" w:firstRowLastColumn="0" w:lastRowFirstColumn="0" w:lastRowLastColumn="0"/>
            <w:tcW w:w="1814" w:type="dxa"/>
          </w:tcPr>
          <w:p w:rsidR="00EA628C" w:rsidRDefault="00C113D3" w:rsidP="0081484B">
            <w:pPr>
              <w:rPr>
                <w:rFonts w:asciiTheme="minorHAnsi" w:hAnsiTheme="minorHAnsi" w:cstheme="minorHAnsi"/>
                <w:b w:val="0"/>
                <w:sz w:val="22"/>
              </w:rPr>
            </w:pPr>
            <w:r>
              <w:rPr>
                <w:rFonts w:asciiTheme="minorHAnsi" w:hAnsiTheme="minorHAnsi" w:cstheme="minorHAnsi"/>
                <w:b w:val="0"/>
                <w:sz w:val="22"/>
              </w:rPr>
              <w:t>Banking</w:t>
            </w:r>
          </w:p>
        </w:tc>
        <w:tc>
          <w:tcPr>
            <w:tcW w:w="7225" w:type="dxa"/>
          </w:tcPr>
          <w:p w:rsidR="00EA628C" w:rsidRDefault="00C113D3" w:rsidP="008148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Integration of legacy networks into modern IP networks to protect investments as banks do not need to upgrade their entire infrastructure immediately to benefit from modern IP network technologies</w:t>
            </w:r>
          </w:p>
        </w:tc>
      </w:tr>
      <w:tr w:rsidR="00C113D3" w:rsidRPr="004439E8" w:rsidTr="0081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113D3" w:rsidRDefault="00C113D3" w:rsidP="00C113D3">
            <w:pPr>
              <w:rPr>
                <w:rFonts w:asciiTheme="minorHAnsi" w:hAnsiTheme="minorHAnsi" w:cstheme="minorHAnsi"/>
                <w:b w:val="0"/>
                <w:sz w:val="22"/>
              </w:rPr>
            </w:pPr>
            <w:r>
              <w:rPr>
                <w:rFonts w:asciiTheme="minorHAnsi" w:hAnsiTheme="minorHAnsi" w:cstheme="minorHAnsi"/>
                <w:b w:val="0"/>
                <w:sz w:val="22"/>
              </w:rPr>
              <w:t>Enterprise</w:t>
            </w:r>
          </w:p>
        </w:tc>
        <w:tc>
          <w:tcPr>
            <w:tcW w:w="7225" w:type="dxa"/>
          </w:tcPr>
          <w:p w:rsidR="00C113D3" w:rsidRDefault="00C113D3" w:rsidP="00814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Provides Internet backup facility in the event of a primary failure which is critical for organisations as they move their critical business applicati</w:t>
            </w:r>
            <w:r w:rsidR="006435DF">
              <w:rPr>
                <w:rFonts w:asciiTheme="minorHAnsi" w:hAnsiTheme="minorHAnsi" w:cstheme="minorHAnsi"/>
                <w:sz w:val="22"/>
              </w:rPr>
              <w:t>ons to cloud-based technologies</w:t>
            </w:r>
            <w:bookmarkStart w:id="0" w:name="_GoBack"/>
            <w:bookmarkEnd w:id="0"/>
          </w:p>
        </w:tc>
      </w:tr>
    </w:tbl>
    <w:p w:rsidR="00EA628C" w:rsidRDefault="00EA628C" w:rsidP="00EA628C">
      <w:pPr>
        <w:rPr>
          <w:rFonts w:asciiTheme="minorHAnsi" w:hAnsiTheme="minorHAnsi" w:cstheme="minorHAnsi"/>
          <w:sz w:val="22"/>
        </w:rPr>
      </w:pPr>
    </w:p>
    <w:p w:rsidR="00EA628C" w:rsidRDefault="00EA628C">
      <w:pPr>
        <w:rPr>
          <w:rFonts w:asciiTheme="minorHAnsi" w:hAnsiTheme="minorHAnsi" w:cstheme="minorHAnsi"/>
          <w:sz w:val="22"/>
        </w:rPr>
      </w:pPr>
    </w:p>
    <w:sectPr w:rsidR="00EA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5AC7"/>
    <w:multiLevelType w:val="hybridMultilevel"/>
    <w:tmpl w:val="AF2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BA45F5"/>
    <w:multiLevelType w:val="hybridMultilevel"/>
    <w:tmpl w:val="3AEA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F2"/>
    <w:rsid w:val="000307D6"/>
    <w:rsid w:val="00052E4D"/>
    <w:rsid w:val="00092A35"/>
    <w:rsid w:val="00093945"/>
    <w:rsid w:val="000D500B"/>
    <w:rsid w:val="000D67F2"/>
    <w:rsid w:val="00102A54"/>
    <w:rsid w:val="001057DA"/>
    <w:rsid w:val="001222A8"/>
    <w:rsid w:val="001449E8"/>
    <w:rsid w:val="00145F91"/>
    <w:rsid w:val="00164162"/>
    <w:rsid w:val="001735B5"/>
    <w:rsid w:val="00174A6A"/>
    <w:rsid w:val="001C3F7C"/>
    <w:rsid w:val="001E36D9"/>
    <w:rsid w:val="001E71C9"/>
    <w:rsid w:val="001F63A4"/>
    <w:rsid w:val="00211F7B"/>
    <w:rsid w:val="002177A2"/>
    <w:rsid w:val="00221328"/>
    <w:rsid w:val="00222B0F"/>
    <w:rsid w:val="00262F3E"/>
    <w:rsid w:val="0026475C"/>
    <w:rsid w:val="00291E7B"/>
    <w:rsid w:val="002975EF"/>
    <w:rsid w:val="002B0B45"/>
    <w:rsid w:val="002C310E"/>
    <w:rsid w:val="002D7C0C"/>
    <w:rsid w:val="002E3D7A"/>
    <w:rsid w:val="002F15A9"/>
    <w:rsid w:val="00311345"/>
    <w:rsid w:val="0031617B"/>
    <w:rsid w:val="00324720"/>
    <w:rsid w:val="00354CC5"/>
    <w:rsid w:val="00364CCF"/>
    <w:rsid w:val="0037450A"/>
    <w:rsid w:val="00385CC2"/>
    <w:rsid w:val="003B2B0E"/>
    <w:rsid w:val="003D529E"/>
    <w:rsid w:val="003D6C8E"/>
    <w:rsid w:val="003D7266"/>
    <w:rsid w:val="003F001A"/>
    <w:rsid w:val="00401CAF"/>
    <w:rsid w:val="00403EBA"/>
    <w:rsid w:val="00411BF2"/>
    <w:rsid w:val="004439E8"/>
    <w:rsid w:val="00470C0C"/>
    <w:rsid w:val="00472D80"/>
    <w:rsid w:val="00491186"/>
    <w:rsid w:val="004B4AF9"/>
    <w:rsid w:val="004F0E67"/>
    <w:rsid w:val="00513881"/>
    <w:rsid w:val="00525296"/>
    <w:rsid w:val="00532E18"/>
    <w:rsid w:val="0054028D"/>
    <w:rsid w:val="00555ABB"/>
    <w:rsid w:val="00564199"/>
    <w:rsid w:val="005871DF"/>
    <w:rsid w:val="0059596E"/>
    <w:rsid w:val="005B2961"/>
    <w:rsid w:val="005F05F2"/>
    <w:rsid w:val="005F75DA"/>
    <w:rsid w:val="00625F03"/>
    <w:rsid w:val="00631BDF"/>
    <w:rsid w:val="006435DF"/>
    <w:rsid w:val="00651B1E"/>
    <w:rsid w:val="0067744D"/>
    <w:rsid w:val="00685109"/>
    <w:rsid w:val="006913AA"/>
    <w:rsid w:val="00694BD0"/>
    <w:rsid w:val="00695C6A"/>
    <w:rsid w:val="00696AA1"/>
    <w:rsid w:val="006E08BF"/>
    <w:rsid w:val="006F760B"/>
    <w:rsid w:val="0070020E"/>
    <w:rsid w:val="00701879"/>
    <w:rsid w:val="0074411A"/>
    <w:rsid w:val="007512C8"/>
    <w:rsid w:val="00755A73"/>
    <w:rsid w:val="00757C73"/>
    <w:rsid w:val="00764507"/>
    <w:rsid w:val="00766679"/>
    <w:rsid w:val="007843AE"/>
    <w:rsid w:val="00793A9A"/>
    <w:rsid w:val="007A1C01"/>
    <w:rsid w:val="007A27F9"/>
    <w:rsid w:val="007B42A1"/>
    <w:rsid w:val="007D7406"/>
    <w:rsid w:val="007D7DCC"/>
    <w:rsid w:val="007E48E1"/>
    <w:rsid w:val="007F55F8"/>
    <w:rsid w:val="0083259E"/>
    <w:rsid w:val="0085234F"/>
    <w:rsid w:val="00852BEE"/>
    <w:rsid w:val="00853E45"/>
    <w:rsid w:val="008555B6"/>
    <w:rsid w:val="008638B6"/>
    <w:rsid w:val="00863CB8"/>
    <w:rsid w:val="00870037"/>
    <w:rsid w:val="00872D44"/>
    <w:rsid w:val="008E713E"/>
    <w:rsid w:val="008E7EC1"/>
    <w:rsid w:val="008F448E"/>
    <w:rsid w:val="008F48F1"/>
    <w:rsid w:val="00902E78"/>
    <w:rsid w:val="00906914"/>
    <w:rsid w:val="00936F16"/>
    <w:rsid w:val="00953B81"/>
    <w:rsid w:val="00992780"/>
    <w:rsid w:val="00992F6B"/>
    <w:rsid w:val="009B2DED"/>
    <w:rsid w:val="009C30D2"/>
    <w:rsid w:val="009C35ED"/>
    <w:rsid w:val="009D785E"/>
    <w:rsid w:val="009F6066"/>
    <w:rsid w:val="00A1255A"/>
    <w:rsid w:val="00A152E1"/>
    <w:rsid w:val="00A20E98"/>
    <w:rsid w:val="00A6619A"/>
    <w:rsid w:val="00AD3AC6"/>
    <w:rsid w:val="00AD4548"/>
    <w:rsid w:val="00AF44A8"/>
    <w:rsid w:val="00B074CE"/>
    <w:rsid w:val="00B077FE"/>
    <w:rsid w:val="00B25706"/>
    <w:rsid w:val="00B265F7"/>
    <w:rsid w:val="00B26E1F"/>
    <w:rsid w:val="00B508EA"/>
    <w:rsid w:val="00B51C0D"/>
    <w:rsid w:val="00B53E57"/>
    <w:rsid w:val="00B71919"/>
    <w:rsid w:val="00B71BC0"/>
    <w:rsid w:val="00B768C8"/>
    <w:rsid w:val="00BC5F44"/>
    <w:rsid w:val="00BD0565"/>
    <w:rsid w:val="00BF1B4A"/>
    <w:rsid w:val="00C113D3"/>
    <w:rsid w:val="00C153FC"/>
    <w:rsid w:val="00C20CCB"/>
    <w:rsid w:val="00C275CD"/>
    <w:rsid w:val="00C62A8C"/>
    <w:rsid w:val="00C911DA"/>
    <w:rsid w:val="00CA0767"/>
    <w:rsid w:val="00CE6256"/>
    <w:rsid w:val="00D00928"/>
    <w:rsid w:val="00D124F9"/>
    <w:rsid w:val="00D168BF"/>
    <w:rsid w:val="00D21293"/>
    <w:rsid w:val="00D42882"/>
    <w:rsid w:val="00DA06C7"/>
    <w:rsid w:val="00DB6FAF"/>
    <w:rsid w:val="00DC529A"/>
    <w:rsid w:val="00DE7086"/>
    <w:rsid w:val="00E0316F"/>
    <w:rsid w:val="00E0583A"/>
    <w:rsid w:val="00E05F71"/>
    <w:rsid w:val="00E15793"/>
    <w:rsid w:val="00E22E37"/>
    <w:rsid w:val="00E4111B"/>
    <w:rsid w:val="00E816CF"/>
    <w:rsid w:val="00E84050"/>
    <w:rsid w:val="00E8710D"/>
    <w:rsid w:val="00EA628C"/>
    <w:rsid w:val="00ED2888"/>
    <w:rsid w:val="00EF0467"/>
    <w:rsid w:val="00F16DD9"/>
    <w:rsid w:val="00F667EF"/>
    <w:rsid w:val="00F74F20"/>
    <w:rsid w:val="00F878BA"/>
    <w:rsid w:val="00FB243E"/>
    <w:rsid w:val="00FC1043"/>
    <w:rsid w:val="00FC2741"/>
    <w:rsid w:val="00FD5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F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D6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F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0D67F2"/>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B265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7"/>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651B1E"/>
    <w:pPr>
      <w:ind w:left="720"/>
      <w:contextualSpacing/>
    </w:pPr>
  </w:style>
  <w:style w:type="table" w:styleId="TableGrid">
    <w:name w:val="Table Grid"/>
    <w:basedOn w:val="TableNormal"/>
    <w:uiPriority w:val="59"/>
    <w:rsid w:val="0065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651B1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651B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F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D6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F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0D67F2"/>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B265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7"/>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651B1E"/>
    <w:pPr>
      <w:ind w:left="720"/>
      <w:contextualSpacing/>
    </w:pPr>
  </w:style>
  <w:style w:type="table" w:styleId="TableGrid">
    <w:name w:val="Table Grid"/>
    <w:basedOn w:val="TableNormal"/>
    <w:uiPriority w:val="59"/>
    <w:rsid w:val="0065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651B1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651B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Beattie</dc:creator>
  <cp:lastModifiedBy>Stuart Beattie</cp:lastModifiedBy>
  <cp:revision>101</cp:revision>
  <dcterms:created xsi:type="dcterms:W3CDTF">2011-05-22T19:14:00Z</dcterms:created>
  <dcterms:modified xsi:type="dcterms:W3CDTF">2011-05-23T10:24:00Z</dcterms:modified>
</cp:coreProperties>
</file>